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DD" w:rsidRDefault="007520DD" w:rsidP="007520DD">
      <w:pPr>
        <w:jc w:val="center"/>
        <w:rPr>
          <w:sz w:val="32"/>
        </w:rPr>
      </w:pPr>
    </w:p>
    <w:p w:rsidR="007520DD" w:rsidRDefault="007520DD" w:rsidP="007520DD">
      <w:pPr>
        <w:jc w:val="center"/>
        <w:rPr>
          <w:sz w:val="32"/>
        </w:rPr>
      </w:pPr>
    </w:p>
    <w:p w:rsidR="007520DD" w:rsidRDefault="007520DD" w:rsidP="007520DD">
      <w:pPr>
        <w:jc w:val="center"/>
        <w:rPr>
          <w:sz w:val="32"/>
        </w:rPr>
      </w:pPr>
    </w:p>
    <w:p w:rsidR="007520DD" w:rsidRDefault="007520DD" w:rsidP="007520DD">
      <w:pPr>
        <w:jc w:val="center"/>
        <w:rPr>
          <w:sz w:val="32"/>
        </w:rPr>
      </w:pPr>
    </w:p>
    <w:p w:rsidR="007520DD" w:rsidRDefault="007520DD" w:rsidP="007520DD">
      <w:pPr>
        <w:jc w:val="center"/>
        <w:rPr>
          <w:sz w:val="32"/>
        </w:rPr>
      </w:pPr>
    </w:p>
    <w:p w:rsidR="007520DD" w:rsidRDefault="007520DD" w:rsidP="007520DD">
      <w:pPr>
        <w:jc w:val="center"/>
        <w:rPr>
          <w:sz w:val="28"/>
        </w:rPr>
      </w:pPr>
      <w:r>
        <w:rPr>
          <w:sz w:val="32"/>
        </w:rPr>
        <w:t>MASTER AGREEMENT</w:t>
      </w:r>
      <w:r>
        <w:rPr>
          <w:sz w:val="28"/>
        </w:rPr>
        <w:t xml:space="preserve"> </w:t>
      </w:r>
    </w:p>
    <w:p w:rsidR="007520DD" w:rsidRDefault="007520DD" w:rsidP="007520DD">
      <w:pPr>
        <w:jc w:val="center"/>
      </w:pPr>
    </w:p>
    <w:p w:rsidR="007520DD" w:rsidRDefault="007520DD" w:rsidP="007520DD">
      <w:pPr>
        <w:jc w:val="center"/>
        <w:rPr>
          <w:sz w:val="28"/>
        </w:rPr>
      </w:pPr>
      <w:r>
        <w:rPr>
          <w:sz w:val="32"/>
        </w:rPr>
        <w:t>BETWEEN</w:t>
      </w:r>
    </w:p>
    <w:p w:rsidR="007520DD" w:rsidRDefault="007520DD" w:rsidP="007520DD">
      <w:pPr>
        <w:jc w:val="center"/>
      </w:pPr>
    </w:p>
    <w:p w:rsidR="007520DD" w:rsidRDefault="007520DD" w:rsidP="007520DD">
      <w:pPr>
        <w:jc w:val="center"/>
        <w:rPr>
          <w:sz w:val="32"/>
        </w:rPr>
      </w:pPr>
      <w:r>
        <w:rPr>
          <w:sz w:val="32"/>
        </w:rPr>
        <w:t>THE BOARD OF TRUSTEES</w:t>
      </w:r>
    </w:p>
    <w:p w:rsidR="007520DD" w:rsidRDefault="007520DD" w:rsidP="007520DD">
      <w:pPr>
        <w:jc w:val="center"/>
      </w:pPr>
    </w:p>
    <w:p w:rsidR="007520DD" w:rsidRDefault="007520DD" w:rsidP="007520DD">
      <w:pPr>
        <w:jc w:val="center"/>
        <w:rPr>
          <w:sz w:val="32"/>
        </w:rPr>
      </w:pPr>
      <w:r>
        <w:rPr>
          <w:sz w:val="32"/>
        </w:rPr>
        <w:t>JOINT SCHOOL DISTRICT #312</w:t>
      </w:r>
    </w:p>
    <w:p w:rsidR="007520DD" w:rsidRDefault="007520DD" w:rsidP="007520DD">
      <w:pPr>
        <w:jc w:val="center"/>
        <w:rPr>
          <w:sz w:val="28"/>
        </w:rPr>
      </w:pPr>
    </w:p>
    <w:p w:rsidR="007520DD" w:rsidRDefault="007520DD" w:rsidP="007520DD">
      <w:pPr>
        <w:jc w:val="center"/>
        <w:rPr>
          <w:sz w:val="28"/>
        </w:rPr>
      </w:pPr>
      <w:r>
        <w:rPr>
          <w:sz w:val="32"/>
        </w:rPr>
        <w:t>AND</w:t>
      </w:r>
    </w:p>
    <w:p w:rsidR="007520DD" w:rsidRDefault="007520DD" w:rsidP="007520DD">
      <w:pPr>
        <w:jc w:val="center"/>
      </w:pPr>
    </w:p>
    <w:p w:rsidR="007520DD" w:rsidRDefault="007520DD" w:rsidP="007520DD">
      <w:pPr>
        <w:jc w:val="center"/>
        <w:rPr>
          <w:sz w:val="32"/>
        </w:rPr>
      </w:pPr>
      <w:r>
        <w:rPr>
          <w:sz w:val="32"/>
        </w:rPr>
        <w:t>THE SHOSHONE EDUCATION ASSOCIATION</w:t>
      </w:r>
    </w:p>
    <w:p w:rsidR="007520DD" w:rsidRDefault="007520DD" w:rsidP="007520DD">
      <w:pPr>
        <w:jc w:val="center"/>
      </w:pPr>
    </w:p>
    <w:p w:rsidR="007520DD" w:rsidRPr="001C0037" w:rsidRDefault="00FB28E6" w:rsidP="007520DD">
      <w:pPr>
        <w:jc w:val="center"/>
        <w:rPr>
          <w:sz w:val="32"/>
          <w:u w:val="single"/>
        </w:rPr>
      </w:pPr>
      <w:r>
        <w:rPr>
          <w:sz w:val="32"/>
          <w:u w:val="single"/>
        </w:rPr>
        <w:t>2021-2022</w:t>
      </w: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rPr>
          <w:rFonts w:ascii="Times New Roman" w:hAnsi="Times New Roman"/>
          <w:szCs w:val="24"/>
        </w:rPr>
      </w:pPr>
    </w:p>
    <w:p w:rsidR="007520DD" w:rsidRDefault="007520DD" w:rsidP="00B13287">
      <w:pPr>
        <w:jc w:val="center"/>
        <w:rPr>
          <w:rFonts w:ascii="Times New Roman" w:hAnsi="Times New Roman"/>
          <w:szCs w:val="24"/>
        </w:rPr>
      </w:pPr>
    </w:p>
    <w:p w:rsidR="00500395" w:rsidRDefault="00500395" w:rsidP="00B13287">
      <w:pPr>
        <w:jc w:val="center"/>
        <w:rPr>
          <w:rFonts w:ascii="Times New Roman" w:hAnsi="Times New Roman"/>
          <w:szCs w:val="24"/>
        </w:rPr>
      </w:pPr>
    </w:p>
    <w:p w:rsidR="007520DD" w:rsidRDefault="007520DD" w:rsidP="007520DD">
      <w:pPr>
        <w:jc w:val="center"/>
      </w:pPr>
    </w:p>
    <w:p w:rsidR="007520DD" w:rsidRDefault="007520DD" w:rsidP="007520DD">
      <w:pPr>
        <w:jc w:val="center"/>
      </w:pPr>
      <w:r>
        <w:lastRenderedPageBreak/>
        <w:t>MASTER AGREEMENT</w:t>
      </w:r>
    </w:p>
    <w:p w:rsidR="007520DD" w:rsidRDefault="007520DD" w:rsidP="007520DD">
      <w:pPr>
        <w:jc w:val="center"/>
      </w:pPr>
      <w:r>
        <w:t>BETWEEN</w:t>
      </w:r>
    </w:p>
    <w:p w:rsidR="007520DD" w:rsidRDefault="007520DD" w:rsidP="007520DD">
      <w:pPr>
        <w:jc w:val="center"/>
      </w:pPr>
      <w:r>
        <w:t>THE BOARD OF TRUSTEES, JOINT SCHOOL DISTRICT #312</w:t>
      </w:r>
    </w:p>
    <w:p w:rsidR="007520DD" w:rsidRDefault="007520DD" w:rsidP="007520DD">
      <w:pPr>
        <w:jc w:val="center"/>
      </w:pPr>
      <w:r>
        <w:t>AND</w:t>
      </w:r>
    </w:p>
    <w:p w:rsidR="007520DD" w:rsidRDefault="007520DD" w:rsidP="007520DD">
      <w:pPr>
        <w:jc w:val="center"/>
      </w:pPr>
      <w:r>
        <w:t>THE SHOSHONE EDUCATION ASSOCIATION</w:t>
      </w: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r>
        <w:t>For Board of Trustees</w:t>
      </w:r>
    </w:p>
    <w:p w:rsidR="007520DD" w:rsidRDefault="007520DD" w:rsidP="007520DD">
      <w:pPr>
        <w:jc w:val="center"/>
      </w:pPr>
      <w:r>
        <w:t>Joint School District #312</w:t>
      </w:r>
    </w:p>
    <w:p w:rsidR="007520DD" w:rsidRDefault="007520DD" w:rsidP="007520DD">
      <w:pPr>
        <w:jc w:val="center"/>
      </w:pPr>
      <w:r>
        <w:t>Shoshone, Idaho</w:t>
      </w: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r>
        <w:t>______________________________        _______________________________</w:t>
      </w:r>
    </w:p>
    <w:p w:rsidR="007520DD" w:rsidRDefault="007520DD" w:rsidP="007520DD">
      <w:r>
        <w:t>Clerk, Board of Trustees</w:t>
      </w:r>
      <w:r>
        <w:tab/>
      </w:r>
      <w:r>
        <w:tab/>
      </w:r>
      <w:r>
        <w:tab/>
      </w:r>
      <w:r>
        <w:tab/>
        <w:t>Chairman, Board of Trustees</w:t>
      </w:r>
    </w:p>
    <w:p w:rsidR="007520DD" w:rsidRDefault="007520DD" w:rsidP="007520DD"/>
    <w:p w:rsidR="007520DD" w:rsidRDefault="00A10574" w:rsidP="007520DD">
      <w:r>
        <w:t xml:space="preserve">Approval Date: </w:t>
      </w:r>
      <w:r w:rsidR="007520DD">
        <w:t xml:space="preserve">       </w:t>
      </w:r>
      <w:r w:rsidR="001757BC">
        <w:t xml:space="preserve">             </w:t>
      </w:r>
      <w:r w:rsidR="000C2CCE">
        <w:tab/>
      </w:r>
      <w:r w:rsidR="000C2CCE">
        <w:tab/>
      </w:r>
      <w:r w:rsidR="001757BC">
        <w:t xml:space="preserve">Approval </w:t>
      </w:r>
      <w:r w:rsidR="007520DD">
        <w:t>Date</w:t>
      </w:r>
      <w:r>
        <w:t xml:space="preserve">: </w:t>
      </w:r>
    </w:p>
    <w:p w:rsidR="007520DD" w:rsidRDefault="007520DD" w:rsidP="007520DD"/>
    <w:p w:rsidR="007520DD" w:rsidRDefault="007520DD" w:rsidP="007520DD"/>
    <w:p w:rsidR="007520DD" w:rsidRDefault="007520DD" w:rsidP="007520DD"/>
    <w:p w:rsidR="007520DD" w:rsidRDefault="007520DD" w:rsidP="007520DD">
      <w:pPr>
        <w:jc w:val="center"/>
      </w:pPr>
      <w:r>
        <w:t>For the Shoshone Education Association</w:t>
      </w:r>
    </w:p>
    <w:p w:rsidR="007520DD" w:rsidRDefault="007520DD" w:rsidP="007520DD">
      <w:pPr>
        <w:jc w:val="center"/>
      </w:pPr>
      <w:r>
        <w:t>Shoshone, Idaho</w:t>
      </w:r>
    </w:p>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jc w:val="center"/>
      </w:pPr>
      <w:r>
        <w:t>__________________</w:t>
      </w:r>
      <w:r>
        <w:softHyphen/>
      </w:r>
      <w:r>
        <w:softHyphen/>
        <w:t>________________________</w:t>
      </w:r>
    </w:p>
    <w:p w:rsidR="007520DD" w:rsidRDefault="007520DD" w:rsidP="007520DD">
      <w:pPr>
        <w:jc w:val="center"/>
      </w:pPr>
      <w:r>
        <w:t>President, The Shoshone Education Association</w:t>
      </w:r>
    </w:p>
    <w:p w:rsidR="007520DD" w:rsidRDefault="007520DD" w:rsidP="007520DD">
      <w:pPr>
        <w:jc w:val="center"/>
      </w:pPr>
    </w:p>
    <w:p w:rsidR="007520DD" w:rsidRDefault="001757BC" w:rsidP="007520DD">
      <w:pPr>
        <w:jc w:val="center"/>
      </w:pPr>
      <w:r>
        <w:t xml:space="preserve">Approval </w:t>
      </w:r>
      <w:r w:rsidR="007520DD">
        <w:t>Date</w:t>
      </w:r>
      <w:r w:rsidR="000C2CCE">
        <w:t xml:space="preserve">: </w:t>
      </w:r>
    </w:p>
    <w:p w:rsidR="007520DD" w:rsidRDefault="007520DD" w:rsidP="007520DD"/>
    <w:p w:rsidR="007520DD" w:rsidRDefault="007520DD" w:rsidP="007520DD"/>
    <w:p w:rsidR="007520DD" w:rsidRDefault="007520DD" w:rsidP="007520DD"/>
    <w:p w:rsidR="007520DD" w:rsidRDefault="007520DD" w:rsidP="007520DD"/>
    <w:p w:rsidR="007520DD" w:rsidRDefault="007520DD" w:rsidP="007520DD"/>
    <w:p w:rsidR="007520DD" w:rsidRDefault="007520DD" w:rsidP="007520DD"/>
    <w:p w:rsidR="007520DD" w:rsidRDefault="007520DD" w:rsidP="007520DD"/>
    <w:p w:rsidR="007520DD" w:rsidRDefault="007520DD" w:rsidP="007520DD"/>
    <w:p w:rsidR="007520DD" w:rsidRDefault="007520DD" w:rsidP="007520DD"/>
    <w:p w:rsidR="007520DD" w:rsidRDefault="007520DD" w:rsidP="007520DD"/>
    <w:p w:rsidR="007520DD" w:rsidRDefault="007520DD" w:rsidP="007520DD"/>
    <w:p w:rsidR="007520DD" w:rsidRDefault="007520DD" w:rsidP="007520DD"/>
    <w:p w:rsidR="007520DD" w:rsidRDefault="007520DD" w:rsidP="007520DD">
      <w:pPr>
        <w:jc w:val="center"/>
      </w:pPr>
    </w:p>
    <w:p w:rsidR="007520DD" w:rsidRDefault="007520DD" w:rsidP="007520DD">
      <w:pPr>
        <w:jc w:val="center"/>
      </w:pPr>
    </w:p>
    <w:p w:rsidR="007520DD" w:rsidRDefault="007520DD" w:rsidP="007520DD">
      <w:pPr>
        <w:jc w:val="center"/>
      </w:pPr>
    </w:p>
    <w:p w:rsidR="007520DD" w:rsidRDefault="007520DD" w:rsidP="007520DD">
      <w:pPr>
        <w:pStyle w:val="Heading3"/>
      </w:pPr>
      <w:r>
        <w:lastRenderedPageBreak/>
        <w:t>TABLE OF CONTENTS</w:t>
      </w:r>
    </w:p>
    <w:p w:rsidR="007520DD" w:rsidRDefault="007520DD" w:rsidP="007520DD">
      <w:pPr>
        <w:jc w:val="center"/>
      </w:pPr>
    </w:p>
    <w:p w:rsidR="007520DD" w:rsidRDefault="007520DD" w:rsidP="007520DD">
      <w:pPr>
        <w:jc w:val="center"/>
      </w:pPr>
    </w:p>
    <w:p w:rsidR="007520DD" w:rsidRDefault="007520DD" w:rsidP="007520DD">
      <w:r>
        <w:tab/>
      </w:r>
      <w:r>
        <w:tab/>
      </w:r>
      <w:r>
        <w:tab/>
      </w:r>
      <w:r>
        <w:tab/>
      </w:r>
      <w:r>
        <w:tab/>
      </w:r>
      <w:r>
        <w:tab/>
      </w:r>
      <w:r>
        <w:tab/>
      </w:r>
      <w:r>
        <w:tab/>
      </w:r>
      <w:r>
        <w:tab/>
      </w:r>
      <w:r>
        <w:tab/>
        <w:t>PAGES</w:t>
      </w:r>
    </w:p>
    <w:p w:rsidR="007520DD" w:rsidRDefault="007520DD" w:rsidP="007520DD"/>
    <w:p w:rsidR="007520DD" w:rsidRDefault="007520DD" w:rsidP="007520DD">
      <w:r>
        <w:t>AGREEMENT SIGNATURES</w:t>
      </w:r>
      <w:r>
        <w:tab/>
      </w:r>
      <w:r>
        <w:tab/>
      </w:r>
      <w:r>
        <w:tab/>
      </w:r>
      <w:r>
        <w:tab/>
      </w:r>
      <w:r>
        <w:tab/>
      </w:r>
      <w:r>
        <w:tab/>
        <w:t>2</w:t>
      </w:r>
    </w:p>
    <w:p w:rsidR="007520DD" w:rsidRDefault="007520DD" w:rsidP="007520DD"/>
    <w:p w:rsidR="007520DD" w:rsidRDefault="007520DD" w:rsidP="007520DD">
      <w:r>
        <w:t>LEAVES</w:t>
      </w:r>
      <w:r>
        <w:tab/>
      </w:r>
      <w:r>
        <w:tab/>
      </w:r>
      <w:r>
        <w:tab/>
      </w:r>
      <w:r>
        <w:tab/>
      </w:r>
      <w:r>
        <w:tab/>
      </w:r>
      <w:r>
        <w:tab/>
      </w:r>
      <w:r>
        <w:tab/>
      </w:r>
      <w:r>
        <w:tab/>
      </w:r>
      <w:r>
        <w:tab/>
        <w:t>3</w:t>
      </w:r>
    </w:p>
    <w:p w:rsidR="007520DD" w:rsidRDefault="007520DD" w:rsidP="007520DD"/>
    <w:p w:rsidR="007520DD" w:rsidRDefault="007520DD" w:rsidP="007520DD">
      <w:r>
        <w:t>BENEFITS</w:t>
      </w:r>
      <w:r>
        <w:tab/>
      </w:r>
      <w:r>
        <w:tab/>
      </w:r>
      <w:r>
        <w:tab/>
      </w:r>
      <w:r>
        <w:tab/>
      </w:r>
      <w:r>
        <w:tab/>
      </w:r>
      <w:r>
        <w:tab/>
      </w:r>
      <w:r>
        <w:tab/>
      </w:r>
      <w:r>
        <w:tab/>
      </w:r>
      <w:r>
        <w:tab/>
        <w:t>5</w:t>
      </w:r>
    </w:p>
    <w:p w:rsidR="007520DD" w:rsidRDefault="007520DD" w:rsidP="007520DD"/>
    <w:p w:rsidR="007520DD" w:rsidRDefault="007520DD" w:rsidP="007520DD">
      <w:r>
        <w:t>PAY</w:t>
      </w:r>
      <w:r>
        <w:tab/>
      </w:r>
      <w:r>
        <w:tab/>
      </w:r>
      <w:r>
        <w:tab/>
      </w:r>
      <w:r>
        <w:tab/>
      </w:r>
      <w:r>
        <w:tab/>
      </w:r>
      <w:r>
        <w:tab/>
      </w:r>
      <w:r>
        <w:tab/>
      </w:r>
      <w:r>
        <w:tab/>
      </w:r>
      <w:r>
        <w:tab/>
      </w:r>
      <w:r>
        <w:tab/>
        <w:t>5</w:t>
      </w:r>
      <w:r>
        <w:tab/>
      </w:r>
    </w:p>
    <w:p w:rsidR="007520DD" w:rsidRDefault="007520DD" w:rsidP="00B13287">
      <w:pPr>
        <w:jc w:val="center"/>
        <w:rPr>
          <w:rFonts w:ascii="Times New Roman" w:hAnsi="Times New Roman"/>
          <w:szCs w:val="24"/>
        </w:rPr>
      </w:pPr>
    </w:p>
    <w:p w:rsidR="007520DD" w:rsidRDefault="007520D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E40A9D" w:rsidRDefault="00E40A9D" w:rsidP="00B13287">
      <w:pPr>
        <w:jc w:val="center"/>
        <w:rPr>
          <w:rFonts w:ascii="Times New Roman" w:hAnsi="Times New Roman"/>
          <w:szCs w:val="24"/>
        </w:rPr>
      </w:pPr>
    </w:p>
    <w:p w:rsidR="00B13287" w:rsidRPr="00F940D7" w:rsidRDefault="00B13287" w:rsidP="00B13287">
      <w:pPr>
        <w:jc w:val="center"/>
        <w:rPr>
          <w:rFonts w:ascii="Times New Roman" w:hAnsi="Times New Roman"/>
          <w:szCs w:val="24"/>
        </w:rPr>
      </w:pPr>
      <w:r w:rsidRPr="00F940D7">
        <w:rPr>
          <w:rFonts w:ascii="Times New Roman" w:hAnsi="Times New Roman"/>
          <w:szCs w:val="24"/>
        </w:rPr>
        <w:lastRenderedPageBreak/>
        <w:t>LEAVES</w:t>
      </w:r>
    </w:p>
    <w:p w:rsidR="00B13287" w:rsidRPr="00F940D7" w:rsidRDefault="00B13287" w:rsidP="00B13287">
      <w:pPr>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 xml:space="preserve">At the beginning of each school year each certificated employee shall be credited with </w:t>
      </w:r>
      <w:r w:rsidR="00EB42FC">
        <w:rPr>
          <w:rFonts w:ascii="Times New Roman" w:hAnsi="Times New Roman"/>
          <w:szCs w:val="24"/>
        </w:rPr>
        <w:t>80</w:t>
      </w:r>
      <w:r w:rsidRPr="00F940D7">
        <w:rPr>
          <w:rFonts w:ascii="Times New Roman" w:hAnsi="Times New Roman"/>
          <w:szCs w:val="24"/>
        </w:rPr>
        <w:t xml:space="preserve"> hours (10 days) sick leave allowance to be used for absences caused by illness, injury, poor health, quarantine or physical disability of the teacher.  Certificated employees shall, upon request, be granted sick leave for family illness which means the illness of any relative residing in the household of the employee and/or the following family members which necessitates the presence of the certificated employee:  spouse, mother, father, daughters, sons, or siblings.  In the event of death in a certificated employee's or </w:t>
      </w:r>
      <w:r w:rsidR="00607CE1" w:rsidRPr="00F940D7">
        <w:rPr>
          <w:rFonts w:ascii="Times New Roman" w:hAnsi="Times New Roman"/>
          <w:szCs w:val="24"/>
        </w:rPr>
        <w:t>spouses</w:t>
      </w:r>
      <w:r w:rsidRPr="00F940D7">
        <w:rPr>
          <w:rFonts w:ascii="Times New Roman" w:hAnsi="Times New Roman"/>
          <w:szCs w:val="24"/>
        </w:rPr>
        <w:t xml:space="preserve"> immediate family, the employee shall be allowed to take sick leave.  Immediate family is defined as being a father, mother, sister, brother, wife, husband, children, grandparent, aunt, uncle, nephew, niece, father-in-law, mother-in-law, sister-in-law, brother-in-law, fiancé, fiancée, or a more distant relative if living in the same household.  The certificated employee may also be allowed to take sick leave not to exceed five (5) days to attend the funeral of close personal friends with prior approval of the Board, or the Sup</w:t>
      </w:r>
      <w:r w:rsidR="00F940D7" w:rsidRPr="00F940D7">
        <w:rPr>
          <w:rFonts w:ascii="Times New Roman" w:hAnsi="Times New Roman"/>
          <w:szCs w:val="24"/>
        </w:rPr>
        <w:t>erintendent, or the Principal.</w:t>
      </w:r>
      <w:r w:rsidRPr="00F940D7">
        <w:rPr>
          <w:rFonts w:ascii="Times New Roman" w:hAnsi="Times New Roman"/>
          <w:szCs w:val="24"/>
        </w:rPr>
        <w:t xml:space="preserve"> </w:t>
      </w:r>
      <w:r w:rsidR="00F940D7" w:rsidRPr="00F940D7">
        <w:rPr>
          <w:rFonts w:ascii="Times New Roman" w:hAnsi="Times New Roman"/>
          <w:szCs w:val="24"/>
        </w:rPr>
        <w:t xml:space="preserve"> </w:t>
      </w:r>
      <w:r w:rsidRPr="00F940D7">
        <w:rPr>
          <w:rFonts w:ascii="Times New Roman" w:hAnsi="Times New Roman"/>
          <w:szCs w:val="24"/>
        </w:rPr>
        <w:t>The district may request a doctor’s excuse for sick leave in the event of excessive absences.</w:t>
      </w:r>
    </w:p>
    <w:p w:rsidR="00B13287" w:rsidRPr="00F940D7" w:rsidRDefault="00B13287" w:rsidP="00B13287">
      <w:pPr>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 xml:space="preserve">Leaves for health conditions may be granted in accordance with FMLA laws.  </w:t>
      </w:r>
    </w:p>
    <w:p w:rsidR="00B13287" w:rsidRPr="00F940D7" w:rsidRDefault="00B13287" w:rsidP="00B13287">
      <w:pPr>
        <w:rPr>
          <w:rFonts w:ascii="Times New Roman" w:hAnsi="Times New Roman"/>
          <w:b/>
          <w:i/>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Sick leave may be accumulated to not more than one hundred eighty (180) days.  Unused sick leave will be transferred to any Idaho school district as required by Idaho Code 32-1217.  Teachers will be notified the number of days sick leave they have at the beginning of each year.  After a teacher has accumulated the one hundred eighty (180) days, the teacher will be allowed to use the newly awarded ten (10) days sick leave before using any accumulated days.</w:t>
      </w:r>
    </w:p>
    <w:p w:rsidR="00B13287" w:rsidRPr="00F940D7" w:rsidRDefault="00B13287" w:rsidP="00B13287">
      <w:pPr>
        <w:ind w:left="720"/>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If a certificated employee does not use any sick leave during the school year, he/she will be awarded one extra personal day the following year.</w:t>
      </w:r>
    </w:p>
    <w:p w:rsidR="00B13287" w:rsidRPr="00F940D7" w:rsidRDefault="00B13287" w:rsidP="00B13287">
      <w:pPr>
        <w:pStyle w:val="ListParagraph"/>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The district will purchase group long term disability for employees effective December 1, 2010 in exchange for suspension of the sick leave bank.  The sick leave bank will be suspended and will remain suspended so long as the district purchases group long term disability insurance.  If the district opts to discontinue the insurance it will notify the SEA with at least 60 days notice, and upon receipt of this notice, the SEA will make arrangements to rein</w:t>
      </w:r>
      <w:r w:rsidR="00A10574">
        <w:rPr>
          <w:rFonts w:ascii="Times New Roman" w:hAnsi="Times New Roman"/>
          <w:szCs w:val="24"/>
        </w:rPr>
        <w:t xml:space="preserve">state the sick leave bank.  </w:t>
      </w:r>
    </w:p>
    <w:p w:rsidR="00B13287" w:rsidRPr="00F940D7" w:rsidRDefault="00B13287" w:rsidP="00B13287">
      <w:pPr>
        <w:pStyle w:val="ListParagraph"/>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 xml:space="preserve"> At the beginning of every school year each teacher shall be credited with three (3) days personal leave of absence at full salary and with no loss of sick leave.  Personal leave may be used for any purpose at</w:t>
      </w:r>
      <w:r w:rsidR="00F940D7" w:rsidRPr="00F940D7">
        <w:rPr>
          <w:rFonts w:ascii="Times New Roman" w:hAnsi="Times New Roman"/>
          <w:szCs w:val="24"/>
        </w:rPr>
        <w:t xml:space="preserve"> the discretion of the teacher.  </w:t>
      </w:r>
      <w:r w:rsidRPr="00F940D7">
        <w:rPr>
          <w:rFonts w:ascii="Times New Roman" w:hAnsi="Times New Roman"/>
          <w:szCs w:val="24"/>
        </w:rPr>
        <w:t>In addition, after teachers have exhausted their personal leave allowance, they are entitled to purchase two (2) days personal leave. Each day purchased shall be deducted from the teacher's salary at his/her contracted d</w:t>
      </w:r>
      <w:r w:rsidR="00F940D7" w:rsidRPr="00F940D7">
        <w:rPr>
          <w:rFonts w:ascii="Times New Roman" w:hAnsi="Times New Roman"/>
          <w:szCs w:val="24"/>
        </w:rPr>
        <w:t>aily rate of pay.</w:t>
      </w:r>
    </w:p>
    <w:p w:rsidR="00B13287" w:rsidRPr="00F940D7" w:rsidRDefault="00B13287" w:rsidP="00B13287">
      <w:pPr>
        <w:pStyle w:val="ListParagraph"/>
        <w:rPr>
          <w:rFonts w:ascii="Times New Roman" w:hAnsi="Times New Roman"/>
          <w:szCs w:val="24"/>
        </w:rPr>
      </w:pPr>
    </w:p>
    <w:p w:rsidR="00B13287" w:rsidRPr="00500395" w:rsidRDefault="00B13287" w:rsidP="00500395">
      <w:pPr>
        <w:numPr>
          <w:ilvl w:val="0"/>
          <w:numId w:val="2"/>
        </w:numPr>
        <w:tabs>
          <w:tab w:val="clear" w:pos="360"/>
          <w:tab w:val="num" w:pos="720"/>
        </w:tabs>
        <w:ind w:left="720"/>
        <w:rPr>
          <w:rFonts w:ascii="Times New Roman" w:hAnsi="Times New Roman"/>
          <w:szCs w:val="24"/>
        </w:rPr>
      </w:pPr>
      <w:r w:rsidRPr="00500395">
        <w:rPr>
          <w:rFonts w:ascii="Times New Roman" w:hAnsi="Times New Roman"/>
          <w:szCs w:val="24"/>
        </w:rPr>
        <w:t>Any day of personal leave, which is unused, will be compensated at the approved certified substitute rate; or two of the unused days may be forwarded to the next year with any other remaining days being compensated at the above-mentioned rate.  The total available personal leave days in any year will b</w:t>
      </w:r>
      <w:r w:rsidR="00F940D7" w:rsidRPr="00500395">
        <w:rPr>
          <w:rFonts w:ascii="Times New Roman" w:hAnsi="Times New Roman"/>
          <w:szCs w:val="24"/>
        </w:rPr>
        <w:t xml:space="preserve">e five (5) days. </w:t>
      </w:r>
    </w:p>
    <w:p w:rsidR="00B13287" w:rsidRPr="00F940D7" w:rsidRDefault="00B13287" w:rsidP="00B13287">
      <w:pPr>
        <w:pStyle w:val="ListParagraph"/>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lastRenderedPageBreak/>
        <w:t>Employees will be compensated $500 if they choose not to use any of their personal leave in the school year, provided they have not used over 10 sick days during the year.  If an employee chooses this option they may not carry over any unused personal days to the next year</w:t>
      </w:r>
      <w:r w:rsidRPr="00F940D7">
        <w:rPr>
          <w:rFonts w:ascii="Times New Roman" w:hAnsi="Times New Roman"/>
          <w:b/>
          <w:i/>
          <w:szCs w:val="24"/>
          <w:u w:val="single"/>
        </w:rPr>
        <w:t>.</w:t>
      </w:r>
    </w:p>
    <w:p w:rsidR="00B13287" w:rsidRPr="00F940D7" w:rsidRDefault="00B13287" w:rsidP="00B13287">
      <w:pPr>
        <w:pStyle w:val="ListParagraph"/>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Civil Duty:  A teacher called to appear to legal proceedings before any judicial or quasi-judicial or administrative tribunal but not limited to jury duty or arbitration, negotiations, mediation or fact-finding proceeding at the local level, shall not lose compensation for the performance of such obligation.</w:t>
      </w:r>
    </w:p>
    <w:p w:rsidR="00B13287" w:rsidRPr="00F940D7" w:rsidRDefault="00B13287" w:rsidP="00B13287">
      <w:pPr>
        <w:pStyle w:val="ListParagraph"/>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Military Leave: Employees who are members of the Armed Forces, Reserve, or National Guard shall be granted military leaves of absence if called into service.  While on leave, the employee shall retain all benefits and salary as though employment had been continuous in the District.  Upon return from leave, the employee shall be placed in the same position last held in the District.  Any employee who is a member of a branch of the Armed Forces, Reserve, or the National Guard if called into active service shall be paid the difference between his/her active duty pay and the regular pay he/she would have received from the District during any period when the affected employee engages in training or other service in the Reserve, or National Guard.</w:t>
      </w:r>
    </w:p>
    <w:p w:rsidR="00B13287" w:rsidRPr="00F940D7" w:rsidRDefault="00B13287" w:rsidP="00B13287">
      <w:pPr>
        <w:pStyle w:val="ListParagraph"/>
        <w:rPr>
          <w:rFonts w:ascii="Times New Roman" w:hAnsi="Times New Roman"/>
          <w:szCs w:val="24"/>
        </w:rPr>
      </w:pPr>
    </w:p>
    <w:p w:rsidR="00B13287" w:rsidRPr="00F940D7" w:rsidRDefault="00B13287" w:rsidP="00B13287">
      <w:pPr>
        <w:numPr>
          <w:ilvl w:val="0"/>
          <w:numId w:val="2"/>
        </w:numPr>
        <w:tabs>
          <w:tab w:val="clear" w:pos="360"/>
          <w:tab w:val="num" w:pos="720"/>
        </w:tabs>
        <w:ind w:left="720"/>
        <w:rPr>
          <w:rFonts w:ascii="Times New Roman" w:hAnsi="Times New Roman"/>
          <w:szCs w:val="24"/>
        </w:rPr>
      </w:pPr>
      <w:r w:rsidRPr="00F940D7">
        <w:rPr>
          <w:rFonts w:ascii="Times New Roman" w:hAnsi="Times New Roman"/>
          <w:szCs w:val="24"/>
        </w:rPr>
        <w:t>Other Leaves: Other leaves of absence with pay may be granted by the Superintendent or Principal at its discretion when such leaves are not addressed by this article. (such as professional leave)</w:t>
      </w:r>
    </w:p>
    <w:p w:rsidR="00B13287" w:rsidRPr="00F940D7" w:rsidRDefault="00B13287" w:rsidP="00B13287">
      <w:pPr>
        <w:rPr>
          <w:rFonts w:ascii="Times New Roman" w:hAnsi="Times New Roman"/>
          <w:szCs w:val="24"/>
        </w:rPr>
      </w:pPr>
    </w:p>
    <w:p w:rsidR="00B13287" w:rsidRDefault="00B13287"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Pr="00F940D7" w:rsidRDefault="00E40A9D" w:rsidP="00B13287">
      <w:pPr>
        <w:rPr>
          <w:rFonts w:ascii="Times New Roman" w:hAnsi="Times New Roman"/>
          <w:szCs w:val="24"/>
        </w:rPr>
      </w:pPr>
    </w:p>
    <w:p w:rsidR="00B13287" w:rsidRDefault="00B13287"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Default="00E40A9D" w:rsidP="00B13287">
      <w:pPr>
        <w:rPr>
          <w:rFonts w:ascii="Times New Roman" w:hAnsi="Times New Roman"/>
          <w:szCs w:val="24"/>
        </w:rPr>
      </w:pPr>
    </w:p>
    <w:p w:rsidR="00E40A9D" w:rsidRPr="00F940D7" w:rsidRDefault="00E40A9D" w:rsidP="00B13287">
      <w:pPr>
        <w:rPr>
          <w:rFonts w:ascii="Times New Roman" w:hAnsi="Times New Roman"/>
          <w:szCs w:val="24"/>
        </w:rPr>
      </w:pPr>
    </w:p>
    <w:p w:rsidR="007520DD" w:rsidRDefault="007520DD" w:rsidP="00B13287">
      <w:pPr>
        <w:jc w:val="center"/>
        <w:rPr>
          <w:rFonts w:ascii="Times New Roman" w:hAnsi="Times New Roman"/>
          <w:szCs w:val="24"/>
        </w:rPr>
      </w:pPr>
    </w:p>
    <w:p w:rsidR="00A10574" w:rsidRDefault="00A10574" w:rsidP="00B13287">
      <w:pPr>
        <w:jc w:val="center"/>
        <w:rPr>
          <w:rFonts w:ascii="Times New Roman" w:hAnsi="Times New Roman"/>
          <w:szCs w:val="24"/>
        </w:rPr>
      </w:pPr>
    </w:p>
    <w:p w:rsidR="00A10574" w:rsidRDefault="00A10574" w:rsidP="00B13287">
      <w:pPr>
        <w:jc w:val="center"/>
        <w:rPr>
          <w:rFonts w:ascii="Times New Roman" w:hAnsi="Times New Roman"/>
          <w:szCs w:val="24"/>
        </w:rPr>
      </w:pPr>
    </w:p>
    <w:p w:rsidR="00B13287" w:rsidRPr="00F940D7" w:rsidRDefault="00B13287" w:rsidP="00B13287">
      <w:pPr>
        <w:jc w:val="center"/>
        <w:rPr>
          <w:rFonts w:ascii="Times New Roman" w:hAnsi="Times New Roman"/>
          <w:szCs w:val="24"/>
        </w:rPr>
      </w:pPr>
      <w:r w:rsidRPr="00F940D7">
        <w:rPr>
          <w:rFonts w:ascii="Times New Roman" w:hAnsi="Times New Roman"/>
          <w:szCs w:val="24"/>
        </w:rPr>
        <w:lastRenderedPageBreak/>
        <w:t>EMPLOYEE BENEFITS</w:t>
      </w:r>
    </w:p>
    <w:p w:rsidR="00B13287" w:rsidRPr="00F940D7" w:rsidRDefault="00B13287" w:rsidP="00B13287">
      <w:pPr>
        <w:jc w:val="center"/>
        <w:rPr>
          <w:rFonts w:ascii="Times New Roman" w:hAnsi="Times New Roman"/>
          <w:szCs w:val="24"/>
        </w:rPr>
      </w:pPr>
    </w:p>
    <w:p w:rsidR="00B13287" w:rsidRPr="00D05E26" w:rsidRDefault="00B13287" w:rsidP="00B13287">
      <w:pPr>
        <w:pStyle w:val="ListParagraph"/>
        <w:numPr>
          <w:ilvl w:val="0"/>
          <w:numId w:val="8"/>
        </w:numPr>
        <w:rPr>
          <w:rFonts w:ascii="Times New Roman" w:hAnsi="Times New Roman"/>
          <w:szCs w:val="24"/>
        </w:rPr>
      </w:pPr>
      <w:r w:rsidRPr="00F940D7">
        <w:rPr>
          <w:rFonts w:ascii="Times New Roman" w:hAnsi="Times New Roman"/>
          <w:szCs w:val="24"/>
        </w:rPr>
        <w:t xml:space="preserve">The District shall cover the cost of employee insurance benefits for certificated employees.  </w:t>
      </w:r>
      <w:r w:rsidR="00FB28E6" w:rsidRPr="00D05E26">
        <w:rPr>
          <w:rFonts w:ascii="Times New Roman" w:hAnsi="Times New Roman"/>
          <w:szCs w:val="24"/>
        </w:rPr>
        <w:t xml:space="preserve">District employees will be notified in writing of the selected plan and plan options </w:t>
      </w:r>
      <w:r w:rsidR="00D05E26" w:rsidRPr="00D05E26">
        <w:rPr>
          <w:rFonts w:ascii="Times New Roman" w:hAnsi="Times New Roman"/>
          <w:szCs w:val="24"/>
        </w:rPr>
        <w:t xml:space="preserve">within 10 days of selection. </w:t>
      </w:r>
      <w:r w:rsidR="00FB28E6" w:rsidRPr="00D05E26">
        <w:rPr>
          <w:rFonts w:ascii="Times New Roman" w:hAnsi="Times New Roman"/>
          <w:szCs w:val="24"/>
        </w:rPr>
        <w:t xml:space="preserve"> The district agrees to consult with teachers to gather input into plan selection, although the final decision is the districts.  </w:t>
      </w:r>
      <w:r w:rsidRPr="00D05E26">
        <w:rPr>
          <w:rFonts w:ascii="Times New Roman" w:hAnsi="Times New Roman"/>
          <w:szCs w:val="24"/>
        </w:rPr>
        <w:t xml:space="preserve"> </w:t>
      </w:r>
    </w:p>
    <w:p w:rsidR="00B13287" w:rsidRPr="00F940D7" w:rsidRDefault="00B13287" w:rsidP="00B13287">
      <w:pPr>
        <w:pStyle w:val="ListParagraph"/>
        <w:numPr>
          <w:ilvl w:val="0"/>
          <w:numId w:val="8"/>
        </w:numPr>
        <w:rPr>
          <w:rFonts w:ascii="Times New Roman" w:hAnsi="Times New Roman"/>
          <w:szCs w:val="24"/>
        </w:rPr>
      </w:pPr>
      <w:r w:rsidRPr="00F940D7">
        <w:rPr>
          <w:rFonts w:ascii="Times New Roman" w:hAnsi="Times New Roman"/>
          <w:szCs w:val="24"/>
        </w:rPr>
        <w:t>The employee benefit pool will provide the following:</w:t>
      </w:r>
    </w:p>
    <w:p w:rsidR="00B13287" w:rsidRPr="00F940D7" w:rsidRDefault="00B13287" w:rsidP="00B13287">
      <w:pPr>
        <w:rPr>
          <w:rFonts w:ascii="Times New Roman" w:hAnsi="Times New Roman"/>
          <w:szCs w:val="24"/>
        </w:rPr>
      </w:pPr>
    </w:p>
    <w:p w:rsidR="00B13287" w:rsidRPr="00F940D7" w:rsidRDefault="00B13287" w:rsidP="00B13287">
      <w:pPr>
        <w:pStyle w:val="ListParagraph"/>
        <w:numPr>
          <w:ilvl w:val="0"/>
          <w:numId w:val="9"/>
        </w:numPr>
        <w:rPr>
          <w:rFonts w:ascii="Times New Roman" w:hAnsi="Times New Roman"/>
          <w:szCs w:val="24"/>
        </w:rPr>
      </w:pPr>
      <w:r w:rsidRPr="00F940D7">
        <w:rPr>
          <w:rFonts w:ascii="Times New Roman" w:hAnsi="Times New Roman"/>
          <w:szCs w:val="24"/>
        </w:rPr>
        <w:t xml:space="preserve"> Employee hospital, surgical, dental and major medical insurance.</w:t>
      </w:r>
    </w:p>
    <w:p w:rsidR="00B13287" w:rsidRPr="00F940D7" w:rsidRDefault="00B13287" w:rsidP="00B13287">
      <w:pPr>
        <w:ind w:left="360"/>
        <w:rPr>
          <w:rFonts w:ascii="Times New Roman" w:hAnsi="Times New Roman"/>
          <w:szCs w:val="24"/>
        </w:rPr>
      </w:pPr>
      <w:bookmarkStart w:id="0" w:name="_GoBack"/>
      <w:bookmarkEnd w:id="0"/>
    </w:p>
    <w:p w:rsidR="00B13287" w:rsidRPr="00F940D7" w:rsidRDefault="00B13287" w:rsidP="00B13287">
      <w:pPr>
        <w:pStyle w:val="ListParagraph"/>
        <w:numPr>
          <w:ilvl w:val="0"/>
          <w:numId w:val="8"/>
        </w:numPr>
        <w:rPr>
          <w:rFonts w:ascii="Times New Roman" w:hAnsi="Times New Roman"/>
          <w:szCs w:val="24"/>
        </w:rPr>
      </w:pPr>
      <w:r w:rsidRPr="00F940D7">
        <w:rPr>
          <w:rFonts w:ascii="Times New Roman" w:hAnsi="Times New Roman"/>
          <w:szCs w:val="24"/>
        </w:rPr>
        <w:t xml:space="preserve"> Individual changes in allocation of benefits or deductions may be made by September 15th or on March 15</w:t>
      </w:r>
      <w:r w:rsidRPr="00F940D7">
        <w:rPr>
          <w:rFonts w:ascii="Times New Roman" w:hAnsi="Times New Roman"/>
          <w:szCs w:val="24"/>
          <w:vertAlign w:val="superscript"/>
        </w:rPr>
        <w:t>th</w:t>
      </w:r>
      <w:r w:rsidRPr="00F940D7">
        <w:rPr>
          <w:rFonts w:ascii="Times New Roman" w:hAnsi="Times New Roman"/>
          <w:szCs w:val="24"/>
        </w:rPr>
        <w:t xml:space="preserve"> if allowable under insurance company regulations.</w:t>
      </w:r>
    </w:p>
    <w:p w:rsidR="00B13287" w:rsidRPr="00F940D7" w:rsidRDefault="00B13287" w:rsidP="00B13287">
      <w:pPr>
        <w:pStyle w:val="ListParagraph"/>
        <w:numPr>
          <w:ilvl w:val="0"/>
          <w:numId w:val="8"/>
        </w:numPr>
        <w:rPr>
          <w:rFonts w:ascii="Times New Roman" w:hAnsi="Times New Roman"/>
          <w:szCs w:val="24"/>
        </w:rPr>
      </w:pPr>
      <w:r w:rsidRPr="00F940D7">
        <w:rPr>
          <w:rFonts w:ascii="Times New Roman" w:hAnsi="Times New Roman"/>
          <w:szCs w:val="24"/>
        </w:rPr>
        <w:t>Coverage in the employee benefit pool shall begin on the effective date of this agreement and be continuous 12-month coverage.</w:t>
      </w:r>
    </w:p>
    <w:p w:rsidR="00B13287" w:rsidRPr="00F940D7" w:rsidRDefault="00B13287" w:rsidP="00B13287">
      <w:pPr>
        <w:pStyle w:val="ListParagraph"/>
        <w:numPr>
          <w:ilvl w:val="0"/>
          <w:numId w:val="8"/>
        </w:numPr>
        <w:rPr>
          <w:rFonts w:ascii="Times New Roman" w:hAnsi="Times New Roman"/>
          <w:szCs w:val="24"/>
        </w:rPr>
      </w:pPr>
      <w:r w:rsidRPr="00F940D7">
        <w:rPr>
          <w:rFonts w:ascii="Times New Roman" w:hAnsi="Times New Roman"/>
          <w:szCs w:val="24"/>
        </w:rPr>
        <w:t>Teachers that are employed le</w:t>
      </w:r>
      <w:r w:rsidR="003268F5">
        <w:rPr>
          <w:rFonts w:ascii="Times New Roman" w:hAnsi="Times New Roman"/>
          <w:szCs w:val="24"/>
        </w:rPr>
        <w:t xml:space="preserve">ss than full time will not receive medical benefits.  More than 30 hours a week will be considered full time.  </w:t>
      </w:r>
    </w:p>
    <w:p w:rsidR="00B13287" w:rsidRPr="00F940D7" w:rsidRDefault="00B13287" w:rsidP="00B13287">
      <w:pPr>
        <w:pStyle w:val="ListParagraph"/>
        <w:numPr>
          <w:ilvl w:val="0"/>
          <w:numId w:val="8"/>
        </w:numPr>
        <w:rPr>
          <w:rFonts w:ascii="Times New Roman" w:hAnsi="Times New Roman"/>
          <w:szCs w:val="24"/>
        </w:rPr>
      </w:pPr>
      <w:r w:rsidRPr="00F940D7">
        <w:rPr>
          <w:rFonts w:ascii="Times New Roman" w:hAnsi="Times New Roman"/>
          <w:szCs w:val="24"/>
        </w:rPr>
        <w:t xml:space="preserve">The district will provide long term disability coverage to the certificated staff as outlined in Leaves 5.  </w:t>
      </w:r>
    </w:p>
    <w:p w:rsidR="00B13287" w:rsidRPr="00F940D7" w:rsidRDefault="00B13287" w:rsidP="00B13287">
      <w:pPr>
        <w:ind w:left="360"/>
        <w:rPr>
          <w:rFonts w:ascii="Times New Roman" w:hAnsi="Times New Roman"/>
          <w:szCs w:val="24"/>
        </w:rPr>
      </w:pPr>
      <w:r w:rsidRPr="00F940D7">
        <w:rPr>
          <w:rFonts w:ascii="Times New Roman" w:hAnsi="Times New Roman"/>
          <w:szCs w:val="24"/>
        </w:rPr>
        <w:t xml:space="preserve"> </w:t>
      </w:r>
    </w:p>
    <w:p w:rsidR="00B13287" w:rsidRPr="00F940D7" w:rsidRDefault="00B13287" w:rsidP="00B13287">
      <w:pPr>
        <w:ind w:left="360"/>
        <w:jc w:val="center"/>
        <w:rPr>
          <w:rFonts w:ascii="Times New Roman" w:hAnsi="Times New Roman"/>
          <w:szCs w:val="24"/>
        </w:rPr>
      </w:pPr>
      <w:r w:rsidRPr="00F940D7">
        <w:rPr>
          <w:rFonts w:ascii="Times New Roman" w:hAnsi="Times New Roman"/>
          <w:szCs w:val="24"/>
        </w:rPr>
        <w:t>EMPLOYEE PAY</w:t>
      </w:r>
    </w:p>
    <w:p w:rsidR="00B13287" w:rsidRPr="00F940D7" w:rsidRDefault="00B13287" w:rsidP="00B13287">
      <w:pPr>
        <w:ind w:left="360"/>
        <w:jc w:val="center"/>
        <w:rPr>
          <w:rFonts w:ascii="Times New Roman" w:hAnsi="Times New Roman"/>
          <w:szCs w:val="24"/>
        </w:rPr>
      </w:pPr>
    </w:p>
    <w:p w:rsidR="00F940D7" w:rsidRDefault="00B13287" w:rsidP="00B13287">
      <w:pPr>
        <w:rPr>
          <w:rFonts w:ascii="Times New Roman" w:hAnsi="Times New Roman"/>
          <w:szCs w:val="24"/>
        </w:rPr>
      </w:pPr>
      <w:r w:rsidRPr="00F940D7">
        <w:rPr>
          <w:rFonts w:ascii="Times New Roman" w:hAnsi="Times New Roman"/>
          <w:szCs w:val="24"/>
        </w:rPr>
        <w:t xml:space="preserve">     Teacher Certified Salary Schedule </w:t>
      </w:r>
      <w:r w:rsidR="00B10E30">
        <w:rPr>
          <w:rFonts w:ascii="Times New Roman" w:hAnsi="Times New Roman"/>
          <w:szCs w:val="24"/>
        </w:rPr>
        <w:t xml:space="preserve">shall be as follows for the </w:t>
      </w:r>
      <w:r w:rsidR="00B1437B">
        <w:rPr>
          <w:rFonts w:ascii="Times New Roman" w:hAnsi="Times New Roman"/>
          <w:szCs w:val="24"/>
        </w:rPr>
        <w:t>2021-2022</w:t>
      </w:r>
      <w:r w:rsidRPr="00F940D7">
        <w:rPr>
          <w:rFonts w:ascii="Times New Roman" w:hAnsi="Times New Roman"/>
          <w:szCs w:val="24"/>
        </w:rPr>
        <w:t xml:space="preserve"> school year.</w:t>
      </w:r>
      <w:r w:rsidR="00724A6A">
        <w:rPr>
          <w:rFonts w:ascii="Times New Roman" w:hAnsi="Times New Roman"/>
          <w:szCs w:val="24"/>
        </w:rPr>
        <w:t xml:space="preserve"> (see </w:t>
      </w:r>
      <w:r w:rsidR="001E219B">
        <w:rPr>
          <w:rFonts w:ascii="Times New Roman" w:hAnsi="Times New Roman"/>
          <w:szCs w:val="24"/>
        </w:rPr>
        <w:t>attached)</w:t>
      </w:r>
      <w:r w:rsidR="001E219B" w:rsidRPr="00F940D7">
        <w:rPr>
          <w:rFonts w:ascii="Times New Roman" w:hAnsi="Times New Roman"/>
          <w:szCs w:val="24"/>
        </w:rPr>
        <w:t xml:space="preserve"> It</w:t>
      </w:r>
      <w:r w:rsidRPr="00F940D7">
        <w:rPr>
          <w:rFonts w:ascii="Times New Roman" w:hAnsi="Times New Roman"/>
          <w:szCs w:val="24"/>
        </w:rPr>
        <w:t xml:space="preserve"> will be based on a </w:t>
      </w:r>
      <w:r w:rsidR="00F940D7" w:rsidRPr="00F940D7">
        <w:rPr>
          <w:rFonts w:ascii="Times New Roman" w:hAnsi="Times New Roman"/>
          <w:szCs w:val="24"/>
        </w:rPr>
        <w:t xml:space="preserve">1341.25 hours per year with </w:t>
      </w:r>
      <w:proofErr w:type="gramStart"/>
      <w:r w:rsidR="00F940D7" w:rsidRPr="00F940D7">
        <w:rPr>
          <w:rFonts w:ascii="Times New Roman" w:hAnsi="Times New Roman"/>
          <w:szCs w:val="24"/>
        </w:rPr>
        <w:t>167</w:t>
      </w:r>
      <w:r w:rsidRPr="00F940D7">
        <w:rPr>
          <w:rFonts w:ascii="Times New Roman" w:hAnsi="Times New Roman"/>
          <w:szCs w:val="24"/>
        </w:rPr>
        <w:t xml:space="preserve"> day</w:t>
      </w:r>
      <w:proofErr w:type="gramEnd"/>
      <w:r w:rsidRPr="00F940D7">
        <w:rPr>
          <w:rFonts w:ascii="Times New Roman" w:hAnsi="Times New Roman"/>
          <w:szCs w:val="24"/>
        </w:rPr>
        <w:t xml:space="preserve"> calendar with no holiday pay. </w:t>
      </w:r>
    </w:p>
    <w:p w:rsidR="00FD1C97" w:rsidRDefault="00FD1C97" w:rsidP="00B13287">
      <w:pPr>
        <w:rPr>
          <w:rFonts w:ascii="Times New Roman" w:hAnsi="Times New Roman"/>
          <w:szCs w:val="24"/>
        </w:rPr>
      </w:pPr>
      <w:r>
        <w:rPr>
          <w:rFonts w:ascii="Times New Roman" w:hAnsi="Times New Roman"/>
          <w:szCs w:val="24"/>
        </w:rPr>
        <w:t xml:space="preserve">   </w:t>
      </w:r>
    </w:p>
    <w:p w:rsidR="00FD1C97" w:rsidRDefault="00FD1C97" w:rsidP="00B13287">
      <w:pPr>
        <w:rPr>
          <w:rFonts w:ascii="Times New Roman" w:hAnsi="Times New Roman"/>
          <w:szCs w:val="24"/>
        </w:rPr>
      </w:pPr>
      <w:r>
        <w:rPr>
          <w:rFonts w:ascii="Times New Roman" w:hAnsi="Times New Roman"/>
          <w:szCs w:val="24"/>
        </w:rPr>
        <w:t xml:space="preserve">     For an instructional day with students, a work day will consist of 7:30-4:</w:t>
      </w:r>
      <w:r w:rsidR="00526716">
        <w:rPr>
          <w:rFonts w:ascii="Times New Roman" w:hAnsi="Times New Roman"/>
          <w:szCs w:val="24"/>
        </w:rPr>
        <w:t xml:space="preserve">00 for teachers.  Alterations of this time frame may be made by the building Principal.  </w:t>
      </w:r>
    </w:p>
    <w:p w:rsidR="00FD1C97" w:rsidRPr="00F940D7" w:rsidRDefault="00FD1C97" w:rsidP="00B13287">
      <w:pPr>
        <w:rPr>
          <w:rFonts w:ascii="Times New Roman" w:hAnsi="Times New Roman"/>
          <w:szCs w:val="24"/>
        </w:rPr>
      </w:pPr>
    </w:p>
    <w:p w:rsidR="00FD1C97" w:rsidRDefault="00F940D7" w:rsidP="00724A6A">
      <w:pPr>
        <w:autoSpaceDE w:val="0"/>
        <w:autoSpaceDN w:val="0"/>
        <w:adjustRightInd w:val="0"/>
        <w:rPr>
          <w:rFonts w:ascii="Times New Roman" w:eastAsiaTheme="minorHAnsi" w:hAnsi="Times New Roman"/>
          <w:szCs w:val="24"/>
        </w:rPr>
      </w:pPr>
      <w:r w:rsidRPr="00F940D7">
        <w:rPr>
          <w:rFonts w:ascii="Times New Roman" w:hAnsi="Times New Roman"/>
          <w:szCs w:val="24"/>
        </w:rPr>
        <w:t xml:space="preserve">     </w:t>
      </w:r>
      <w:r w:rsidRPr="00F940D7">
        <w:rPr>
          <w:rFonts w:ascii="Times New Roman" w:eastAsiaTheme="minorHAnsi" w:hAnsi="Times New Roman"/>
          <w:szCs w:val="24"/>
        </w:rPr>
        <w:t>The work year s</w:t>
      </w:r>
      <w:r w:rsidR="00817347">
        <w:rPr>
          <w:rFonts w:ascii="Times New Roman" w:eastAsiaTheme="minorHAnsi" w:hAnsi="Times New Roman"/>
          <w:szCs w:val="24"/>
        </w:rPr>
        <w:t>hall consist of no more than 167</w:t>
      </w:r>
      <w:r w:rsidRPr="00F940D7">
        <w:rPr>
          <w:rFonts w:ascii="Times New Roman" w:eastAsiaTheme="minorHAnsi" w:hAnsi="Times New Roman"/>
          <w:szCs w:val="24"/>
        </w:rPr>
        <w:t xml:space="preserve"> days. </w:t>
      </w:r>
      <w:r w:rsidR="00FD1C97">
        <w:rPr>
          <w:rFonts w:ascii="Times New Roman" w:eastAsiaTheme="minorHAnsi" w:hAnsi="Times New Roman"/>
          <w:szCs w:val="24"/>
        </w:rPr>
        <w:t>The days will consist of:</w:t>
      </w:r>
    </w:p>
    <w:p w:rsidR="00FD1C97" w:rsidRDefault="005E0887" w:rsidP="00724A6A">
      <w:pPr>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No more than </w:t>
      </w:r>
      <w:r w:rsidR="00FD1C97">
        <w:rPr>
          <w:rFonts w:ascii="Times New Roman" w:eastAsiaTheme="minorHAnsi" w:hAnsi="Times New Roman"/>
          <w:szCs w:val="24"/>
        </w:rPr>
        <w:t>153</w:t>
      </w:r>
      <w:r w:rsidR="00F940D7" w:rsidRPr="00F940D7">
        <w:rPr>
          <w:rFonts w:ascii="Times New Roman" w:eastAsiaTheme="minorHAnsi" w:hAnsi="Times New Roman"/>
          <w:szCs w:val="24"/>
        </w:rPr>
        <w:t xml:space="preserve"> instruction</w:t>
      </w:r>
      <w:r w:rsidR="00F940D7">
        <w:rPr>
          <w:rFonts w:ascii="Times New Roman" w:eastAsiaTheme="minorHAnsi" w:hAnsi="Times New Roman"/>
          <w:szCs w:val="24"/>
        </w:rPr>
        <w:t xml:space="preserve"> </w:t>
      </w:r>
      <w:r w:rsidR="00FD1C97">
        <w:rPr>
          <w:rFonts w:ascii="Times New Roman" w:eastAsiaTheme="minorHAnsi" w:hAnsi="Times New Roman"/>
          <w:szCs w:val="24"/>
        </w:rPr>
        <w:t>or conferences</w:t>
      </w:r>
    </w:p>
    <w:p w:rsidR="00FD1C97" w:rsidRDefault="005E0887" w:rsidP="00724A6A">
      <w:pPr>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At least </w:t>
      </w:r>
      <w:r w:rsidR="00FD1C97">
        <w:rPr>
          <w:rFonts w:ascii="Times New Roman" w:eastAsiaTheme="minorHAnsi" w:hAnsi="Times New Roman"/>
          <w:szCs w:val="24"/>
        </w:rPr>
        <w:t>8 in-service days</w:t>
      </w:r>
    </w:p>
    <w:p w:rsidR="00FD1C97" w:rsidRDefault="005E0887" w:rsidP="00724A6A">
      <w:pPr>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At least </w:t>
      </w:r>
      <w:r w:rsidR="007520DD">
        <w:rPr>
          <w:rFonts w:ascii="Times New Roman" w:eastAsiaTheme="minorHAnsi" w:hAnsi="Times New Roman"/>
          <w:szCs w:val="24"/>
        </w:rPr>
        <w:t>1 teacher workday</w:t>
      </w:r>
      <w:r w:rsidR="00FD1C97">
        <w:rPr>
          <w:rFonts w:ascii="Times New Roman" w:eastAsiaTheme="minorHAnsi" w:hAnsi="Times New Roman"/>
          <w:szCs w:val="24"/>
        </w:rPr>
        <w:t xml:space="preserve"> to be held before the instructional year begins</w:t>
      </w:r>
    </w:p>
    <w:p w:rsidR="00F940D7" w:rsidRPr="00D05E26" w:rsidRDefault="005E0887" w:rsidP="00724A6A">
      <w:pPr>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At least </w:t>
      </w:r>
      <w:r w:rsidR="00FD1C97">
        <w:rPr>
          <w:rFonts w:ascii="Times New Roman" w:eastAsiaTheme="minorHAnsi" w:hAnsi="Times New Roman"/>
          <w:szCs w:val="24"/>
        </w:rPr>
        <w:t xml:space="preserve">5 </w:t>
      </w:r>
      <w:r w:rsidR="00F940D7" w:rsidRPr="00F940D7">
        <w:rPr>
          <w:rFonts w:ascii="Times New Roman" w:eastAsiaTheme="minorHAnsi" w:hAnsi="Times New Roman"/>
          <w:szCs w:val="24"/>
        </w:rPr>
        <w:t>days</w:t>
      </w:r>
      <w:r w:rsidR="00724A6A">
        <w:rPr>
          <w:rFonts w:ascii="Times New Roman" w:eastAsiaTheme="minorHAnsi" w:hAnsi="Times New Roman"/>
          <w:szCs w:val="24"/>
        </w:rPr>
        <w:t xml:space="preserve"> with some </w:t>
      </w:r>
      <w:r w:rsidR="00FB28E6">
        <w:rPr>
          <w:rFonts w:ascii="Times New Roman" w:eastAsiaTheme="minorHAnsi" w:hAnsi="Times New Roman"/>
          <w:szCs w:val="24"/>
        </w:rPr>
        <w:t>students (</w:t>
      </w:r>
      <w:r w:rsidR="00FD1C97">
        <w:rPr>
          <w:rFonts w:ascii="Times New Roman" w:eastAsiaTheme="minorHAnsi" w:hAnsi="Times New Roman"/>
          <w:szCs w:val="24"/>
        </w:rPr>
        <w:t>exact dates and duties to be</w:t>
      </w:r>
      <w:r w:rsidR="00724A6A">
        <w:rPr>
          <w:rFonts w:ascii="Times New Roman" w:eastAsiaTheme="minorHAnsi" w:hAnsi="Times New Roman"/>
          <w:szCs w:val="24"/>
        </w:rPr>
        <w:t xml:space="preserve"> assigned by </w:t>
      </w:r>
      <w:r w:rsidR="00FD1C97">
        <w:rPr>
          <w:rFonts w:ascii="Times New Roman" w:eastAsiaTheme="minorHAnsi" w:hAnsi="Times New Roman"/>
          <w:szCs w:val="24"/>
        </w:rPr>
        <w:t xml:space="preserve">the Principal, but it is understood these days will consist of either Friday enrichment, Discipline Friday school, and/or extra academic help for students on Friday) </w:t>
      </w:r>
      <w:r w:rsidR="00FB28E6" w:rsidRPr="00D05E26">
        <w:rPr>
          <w:rFonts w:ascii="Times New Roman" w:eastAsiaTheme="minorHAnsi" w:hAnsi="Times New Roman"/>
          <w:szCs w:val="24"/>
        </w:rPr>
        <w:t xml:space="preserve">Friday enrichments may occur on other days of the week with prior principal approval.  </w:t>
      </w:r>
    </w:p>
    <w:p w:rsidR="00FD1C97" w:rsidRPr="00D05E26" w:rsidRDefault="00FD1C97" w:rsidP="00724A6A">
      <w:pPr>
        <w:autoSpaceDE w:val="0"/>
        <w:autoSpaceDN w:val="0"/>
        <w:adjustRightInd w:val="0"/>
        <w:rPr>
          <w:rFonts w:ascii="Times New Roman" w:eastAsiaTheme="minorHAnsi" w:hAnsi="Times New Roman"/>
          <w:szCs w:val="24"/>
        </w:rPr>
      </w:pPr>
    </w:p>
    <w:p w:rsidR="00FD1C97" w:rsidRDefault="00B10E30" w:rsidP="00724A6A">
      <w:pPr>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     Also as part of the 1341.25 hours</w:t>
      </w:r>
      <w:r w:rsidR="00FD1C97">
        <w:rPr>
          <w:rFonts w:ascii="Times New Roman" w:eastAsiaTheme="minorHAnsi" w:hAnsi="Times New Roman"/>
          <w:szCs w:val="24"/>
        </w:rPr>
        <w:t xml:space="preserve"> will be included up to 12 evening staff meetings during the course of the school year that may be called by the Principal or Superintendent.  No more than two of these meetings will take place in any one month, and at least 7 calendar days notice will be given for these meetings.  The meetings will last no later than 5:00 in the evening.  </w:t>
      </w:r>
    </w:p>
    <w:p w:rsidR="00FD1C97" w:rsidRDefault="00FD1C97" w:rsidP="00B13287">
      <w:pPr>
        <w:rPr>
          <w:rFonts w:ascii="Times New Roman" w:eastAsiaTheme="minorHAnsi" w:hAnsi="Times New Roman"/>
          <w:szCs w:val="24"/>
        </w:rPr>
      </w:pPr>
    </w:p>
    <w:p w:rsidR="00B13287" w:rsidRDefault="00FD1C97" w:rsidP="00B13287">
      <w:pPr>
        <w:rPr>
          <w:rFonts w:ascii="Times New Roman" w:hAnsi="Times New Roman"/>
          <w:szCs w:val="24"/>
        </w:rPr>
      </w:pPr>
      <w:r>
        <w:rPr>
          <w:rFonts w:ascii="Times New Roman" w:eastAsiaTheme="minorHAnsi" w:hAnsi="Times New Roman"/>
          <w:szCs w:val="24"/>
        </w:rPr>
        <w:t xml:space="preserve">     </w:t>
      </w:r>
      <w:r w:rsidR="00A36757">
        <w:rPr>
          <w:rFonts w:ascii="Times New Roman" w:hAnsi="Times New Roman"/>
          <w:szCs w:val="24"/>
        </w:rPr>
        <w:t>N</w:t>
      </w:r>
      <w:r w:rsidRPr="00F940D7">
        <w:rPr>
          <w:rFonts w:ascii="Times New Roman" w:hAnsi="Times New Roman"/>
          <w:szCs w:val="24"/>
        </w:rPr>
        <w:t xml:space="preserve">o teacher will </w:t>
      </w:r>
      <w:r w:rsidR="00A36757">
        <w:rPr>
          <w:rFonts w:ascii="Times New Roman" w:hAnsi="Times New Roman"/>
          <w:szCs w:val="24"/>
        </w:rPr>
        <w:t>receive less than the minimum teacher salary established by Idaho law</w:t>
      </w:r>
      <w:r w:rsidRPr="00F940D7">
        <w:rPr>
          <w:rFonts w:ascii="Times New Roman" w:hAnsi="Times New Roman"/>
          <w:szCs w:val="24"/>
        </w:rPr>
        <w:t xml:space="preserve"> regardless of where they fall on th</w:t>
      </w:r>
      <w:r w:rsidR="00A36757">
        <w:rPr>
          <w:rFonts w:ascii="Times New Roman" w:hAnsi="Times New Roman"/>
          <w:szCs w:val="24"/>
        </w:rPr>
        <w:t>e schedule.  Experience will be years as they are</w:t>
      </w:r>
      <w:r w:rsidRPr="00F940D7">
        <w:rPr>
          <w:rFonts w:ascii="Times New Roman" w:hAnsi="Times New Roman"/>
          <w:szCs w:val="24"/>
        </w:rPr>
        <w:t xml:space="preserve"> and education will be as earned and articulated via transcript in writing to the district off</w:t>
      </w:r>
      <w:r w:rsidR="00FB28E6">
        <w:rPr>
          <w:rFonts w:ascii="Times New Roman" w:hAnsi="Times New Roman"/>
          <w:szCs w:val="24"/>
        </w:rPr>
        <w:t>ice as of September 1, 2021</w:t>
      </w:r>
      <w:r>
        <w:rPr>
          <w:rFonts w:ascii="Times New Roman" w:hAnsi="Times New Roman"/>
          <w:szCs w:val="24"/>
        </w:rPr>
        <w:t xml:space="preserve">.  </w:t>
      </w:r>
    </w:p>
    <w:p w:rsidR="00FD1C97" w:rsidRPr="00F940D7" w:rsidRDefault="00FD1C97" w:rsidP="00B13287">
      <w:pPr>
        <w:rPr>
          <w:rFonts w:ascii="Times New Roman" w:hAnsi="Times New Roman"/>
          <w:szCs w:val="24"/>
        </w:rPr>
      </w:pPr>
    </w:p>
    <w:p w:rsidR="00B13287" w:rsidRPr="00F940D7" w:rsidRDefault="00B13287" w:rsidP="00B13287">
      <w:pPr>
        <w:rPr>
          <w:rFonts w:ascii="Times New Roman" w:hAnsi="Times New Roman"/>
          <w:szCs w:val="24"/>
        </w:rPr>
      </w:pPr>
      <w:r w:rsidRPr="00F940D7">
        <w:rPr>
          <w:rFonts w:ascii="Times New Roman" w:hAnsi="Times New Roman"/>
          <w:szCs w:val="24"/>
        </w:rPr>
        <w:lastRenderedPageBreak/>
        <w:t xml:space="preserve">     For short term work on district initiatives or because of a short term need for additional student contact time, the District may add up to 10 days or equivalent hours for the entire teaching staff with written association approval.  The District request will include specific days and hours.  If the association agrees to these days, they become mandatory and each individual teacher will be paid his or her daily pay rate as outlined in the salary schedule used during that year (or hourly equivalent) for each of the additional days worked.  </w:t>
      </w:r>
    </w:p>
    <w:p w:rsidR="00B13287" w:rsidRPr="00F940D7" w:rsidRDefault="00B13287" w:rsidP="00B13287">
      <w:pPr>
        <w:rPr>
          <w:rFonts w:ascii="Times New Roman" w:hAnsi="Times New Roman"/>
          <w:szCs w:val="24"/>
        </w:rPr>
      </w:pPr>
    </w:p>
    <w:p w:rsidR="00B13287" w:rsidRPr="00F940D7" w:rsidRDefault="00B13287" w:rsidP="00B13287">
      <w:pPr>
        <w:rPr>
          <w:rFonts w:ascii="Times New Roman" w:hAnsi="Times New Roman"/>
          <w:szCs w:val="24"/>
        </w:rPr>
      </w:pPr>
      <w:r w:rsidRPr="00F940D7">
        <w:rPr>
          <w:rFonts w:ascii="Times New Roman" w:hAnsi="Times New Roman"/>
          <w:szCs w:val="24"/>
        </w:rPr>
        <w:t xml:space="preserve">     If the short term work is such that the whole staff is not required, the District may make available additional days or hours for individual teachers subject to individual approval.  If the individual agrees to these days, each individual teacher will be paid his or her daily pay rate as outlined in the salary schedule used during that year (or hourly equivalent) for each day worked.  </w:t>
      </w:r>
    </w:p>
    <w:p w:rsidR="00B13287" w:rsidRPr="00F940D7" w:rsidRDefault="00B13287" w:rsidP="00B13287">
      <w:pPr>
        <w:rPr>
          <w:rFonts w:ascii="Times New Roman" w:hAnsi="Times New Roman"/>
          <w:szCs w:val="24"/>
        </w:rPr>
      </w:pPr>
    </w:p>
    <w:p w:rsidR="00B13287" w:rsidRDefault="00B13287" w:rsidP="00B13287">
      <w:pPr>
        <w:rPr>
          <w:rFonts w:ascii="Times New Roman" w:hAnsi="Times New Roman"/>
          <w:szCs w:val="24"/>
        </w:rPr>
      </w:pPr>
      <w:r w:rsidRPr="00F940D7">
        <w:rPr>
          <w:rFonts w:ascii="Times New Roman" w:hAnsi="Times New Roman"/>
          <w:szCs w:val="24"/>
        </w:rPr>
        <w:t xml:space="preserve">     In both the individual and group provisions of adding days in this section, it is understood the added days will be a standalone occurrence and does not affect the overall negotiated work days or hours.  In the event days are added using this provision it is only for those days and does not change the base work year or hours as negotiated.  </w:t>
      </w:r>
    </w:p>
    <w:p w:rsidR="00EE0553" w:rsidRDefault="00EE0553" w:rsidP="00B13287">
      <w:pPr>
        <w:rPr>
          <w:rFonts w:ascii="Times New Roman" w:hAnsi="Times New Roman"/>
          <w:szCs w:val="24"/>
        </w:rPr>
      </w:pPr>
    </w:p>
    <w:p w:rsidR="00E40A9D" w:rsidRDefault="00EE0553" w:rsidP="00B13287">
      <w:pPr>
        <w:rPr>
          <w:rFonts w:ascii="Times New Roman" w:hAnsi="Times New Roman"/>
          <w:szCs w:val="24"/>
        </w:rPr>
      </w:pPr>
      <w:r>
        <w:rPr>
          <w:rFonts w:ascii="Times New Roman" w:hAnsi="Times New Roman"/>
          <w:szCs w:val="24"/>
        </w:rPr>
        <w:t xml:space="preserve">     If the district requires a teacher to take a class or training that costs money, the teacher will not be responsible for payment for the class or training.  Each year the district will set aside $3,000 to reimbursement for college credit granting courses.  In addition to the $3,000 limit, each teacher is limited to $300 per year.  In order to use this benefit, teachers must apply </w:t>
      </w:r>
      <w:r w:rsidR="00B10E30">
        <w:rPr>
          <w:rFonts w:ascii="Times New Roman" w:hAnsi="Times New Roman"/>
          <w:szCs w:val="24"/>
        </w:rPr>
        <w:t>to the Superintendent by September 1</w:t>
      </w:r>
      <w:r w:rsidR="000C2CCE">
        <w:rPr>
          <w:rFonts w:ascii="Times New Roman" w:hAnsi="Times New Roman"/>
          <w:szCs w:val="24"/>
        </w:rPr>
        <w:t xml:space="preserve"> </w:t>
      </w:r>
      <w:r w:rsidR="00B10E30">
        <w:rPr>
          <w:rFonts w:ascii="Times New Roman" w:hAnsi="Times New Roman"/>
          <w:szCs w:val="24"/>
        </w:rPr>
        <w:t>for the school</w:t>
      </w:r>
      <w:r>
        <w:rPr>
          <w:rFonts w:ascii="Times New Roman" w:hAnsi="Times New Roman"/>
          <w:szCs w:val="24"/>
        </w:rPr>
        <w:t xml:space="preserve"> year.  If more than 10 teachers apply, the reimbursement will be divided amongst those that apply.  The teacher will pay for the course, and the district will provide reimbursement upon verification of successful completion of the course.    </w:t>
      </w:r>
    </w:p>
    <w:p w:rsidR="00C01A4C" w:rsidRDefault="00C01A4C" w:rsidP="00B13287">
      <w:pPr>
        <w:rPr>
          <w:rFonts w:ascii="Times New Roman" w:hAnsi="Times New Roman"/>
          <w:szCs w:val="24"/>
        </w:rPr>
      </w:pPr>
    </w:p>
    <w:p w:rsidR="00FB28E6" w:rsidRPr="00D05E26" w:rsidRDefault="00FB28E6" w:rsidP="00FB28E6">
      <w:pPr>
        <w:pStyle w:val="ListParagraph"/>
        <w:numPr>
          <w:ilvl w:val="0"/>
          <w:numId w:val="10"/>
        </w:numPr>
        <w:rPr>
          <w:rFonts w:ascii="Times New Roman" w:hAnsi="Times New Roman"/>
          <w:szCs w:val="24"/>
        </w:rPr>
      </w:pPr>
      <w:r w:rsidRPr="00D05E26">
        <w:rPr>
          <w:rFonts w:ascii="Times New Roman" w:hAnsi="Times New Roman"/>
          <w:szCs w:val="24"/>
        </w:rPr>
        <w:t xml:space="preserve"> </w:t>
      </w:r>
      <w:r w:rsidR="009867AC" w:rsidRPr="00D05E26">
        <w:rPr>
          <w:rFonts w:ascii="Times New Roman" w:hAnsi="Times New Roman"/>
          <w:szCs w:val="24"/>
        </w:rPr>
        <w:t>The statewide “career ladder” salary schedule will be the salary sc</w:t>
      </w:r>
      <w:r w:rsidR="007A72F0" w:rsidRPr="00D05E26">
        <w:rPr>
          <w:rFonts w:ascii="Times New Roman" w:hAnsi="Times New Roman"/>
          <w:szCs w:val="24"/>
        </w:rPr>
        <w:t xml:space="preserve">hedule for the </w:t>
      </w:r>
      <w:r w:rsidRPr="00D05E26">
        <w:rPr>
          <w:rFonts w:ascii="Times New Roman" w:hAnsi="Times New Roman"/>
          <w:szCs w:val="24"/>
        </w:rPr>
        <w:t>2021-2022</w:t>
      </w:r>
      <w:r w:rsidR="009867AC" w:rsidRPr="00D05E26">
        <w:rPr>
          <w:rFonts w:ascii="Times New Roman" w:hAnsi="Times New Roman"/>
          <w:szCs w:val="24"/>
        </w:rPr>
        <w:t xml:space="preserve"> year. </w:t>
      </w:r>
    </w:p>
    <w:p w:rsidR="00FB28E6" w:rsidRPr="00D05E26" w:rsidRDefault="009867AC" w:rsidP="00FB28E6">
      <w:pPr>
        <w:pStyle w:val="ListParagraph"/>
        <w:numPr>
          <w:ilvl w:val="0"/>
          <w:numId w:val="10"/>
        </w:numPr>
        <w:rPr>
          <w:rFonts w:ascii="Times New Roman" w:hAnsi="Times New Roman"/>
          <w:szCs w:val="24"/>
        </w:rPr>
      </w:pPr>
      <w:r w:rsidRPr="00D05E26">
        <w:rPr>
          <w:rFonts w:ascii="Times New Roman" w:hAnsi="Times New Roman"/>
          <w:szCs w:val="24"/>
        </w:rPr>
        <w:t>However, teachers whose salary will not increase</w:t>
      </w:r>
      <w:r w:rsidR="00127509" w:rsidRPr="00D05E26">
        <w:rPr>
          <w:rFonts w:ascii="Times New Roman" w:hAnsi="Times New Roman"/>
          <w:szCs w:val="24"/>
        </w:rPr>
        <w:t xml:space="preserve"> (when base and education bonus are calculated)</w:t>
      </w:r>
      <w:r w:rsidRPr="00D05E26">
        <w:rPr>
          <w:rFonts w:ascii="Times New Roman" w:hAnsi="Times New Roman"/>
          <w:szCs w:val="24"/>
        </w:rPr>
        <w:t xml:space="preserve"> when placed on the “career ladder</w:t>
      </w:r>
      <w:r w:rsidR="00FB28E6" w:rsidRPr="00D05E26">
        <w:rPr>
          <w:rFonts w:ascii="Times New Roman" w:hAnsi="Times New Roman"/>
          <w:szCs w:val="24"/>
        </w:rPr>
        <w:t>” salary schedule will receive 3</w:t>
      </w:r>
      <w:r w:rsidRPr="00D05E26">
        <w:rPr>
          <w:rFonts w:ascii="Times New Roman" w:hAnsi="Times New Roman"/>
          <w:szCs w:val="24"/>
        </w:rPr>
        <w:t xml:space="preserve">% more this year than they received last year in base pay. </w:t>
      </w:r>
    </w:p>
    <w:p w:rsidR="00FB28E6" w:rsidRPr="00D05E26" w:rsidRDefault="009867AC" w:rsidP="00FB28E6">
      <w:pPr>
        <w:pStyle w:val="ListParagraph"/>
        <w:numPr>
          <w:ilvl w:val="0"/>
          <w:numId w:val="10"/>
        </w:numPr>
        <w:rPr>
          <w:rFonts w:ascii="Times New Roman" w:hAnsi="Times New Roman"/>
          <w:szCs w:val="24"/>
        </w:rPr>
      </w:pPr>
      <w:r w:rsidRPr="00D05E26">
        <w:rPr>
          <w:rFonts w:ascii="Times New Roman" w:hAnsi="Times New Roman"/>
          <w:szCs w:val="24"/>
        </w:rPr>
        <w:t xml:space="preserve">Beginning teachers will </w:t>
      </w:r>
      <w:r w:rsidR="00FB28E6" w:rsidRPr="00D05E26">
        <w:rPr>
          <w:rFonts w:ascii="Times New Roman" w:hAnsi="Times New Roman"/>
          <w:szCs w:val="24"/>
        </w:rPr>
        <w:t>be placed on the “career ladder.”</w:t>
      </w:r>
    </w:p>
    <w:p w:rsidR="009867AC" w:rsidRPr="00D05E26" w:rsidRDefault="00FB28E6" w:rsidP="00FB28E6">
      <w:pPr>
        <w:pStyle w:val="ListParagraph"/>
        <w:numPr>
          <w:ilvl w:val="0"/>
          <w:numId w:val="10"/>
        </w:numPr>
        <w:rPr>
          <w:rFonts w:ascii="Times New Roman" w:hAnsi="Times New Roman"/>
          <w:szCs w:val="24"/>
        </w:rPr>
      </w:pPr>
      <w:r w:rsidRPr="00D05E26">
        <w:rPr>
          <w:rFonts w:ascii="Times New Roman" w:hAnsi="Times New Roman"/>
          <w:szCs w:val="24"/>
        </w:rPr>
        <w:t xml:space="preserve">Teachers that meet the criteria for AP rung on the career ladder as determined by the State of Idaho, will receive that amount in pay if it </w:t>
      </w:r>
      <w:r w:rsidR="009818D7" w:rsidRPr="00D05E26">
        <w:rPr>
          <w:rFonts w:ascii="Times New Roman" w:hAnsi="Times New Roman"/>
          <w:szCs w:val="24"/>
        </w:rPr>
        <w:t>results in</w:t>
      </w:r>
      <w:r w:rsidRPr="00D05E26">
        <w:rPr>
          <w:rFonts w:ascii="Times New Roman" w:hAnsi="Times New Roman"/>
          <w:szCs w:val="24"/>
        </w:rPr>
        <w:t xml:space="preserve"> a pay raise as articulated in 1 &amp; 2 above.</w:t>
      </w:r>
      <w:r w:rsidR="009867AC" w:rsidRPr="00D05E26">
        <w:rPr>
          <w:rFonts w:ascii="Times New Roman" w:hAnsi="Times New Roman"/>
          <w:szCs w:val="24"/>
        </w:rPr>
        <w:t xml:space="preserve">  </w:t>
      </w: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p w:rsidR="00B1437B" w:rsidRDefault="00B1437B" w:rsidP="00B1437B">
      <w:pPr>
        <w:rPr>
          <w:rFonts w:ascii="Times New Roman" w:hAnsi="Times New Roman"/>
          <w:b/>
          <w:szCs w:val="24"/>
        </w:rPr>
      </w:pPr>
    </w:p>
    <w:tbl>
      <w:tblPr>
        <w:tblW w:w="9452" w:type="dxa"/>
        <w:tblLook w:val="04A0" w:firstRow="1" w:lastRow="0" w:firstColumn="1" w:lastColumn="0" w:noHBand="0" w:noVBand="1"/>
      </w:tblPr>
      <w:tblGrid>
        <w:gridCol w:w="1949"/>
        <w:gridCol w:w="1501"/>
        <w:gridCol w:w="1501"/>
        <w:gridCol w:w="1501"/>
        <w:gridCol w:w="1500"/>
        <w:gridCol w:w="1500"/>
      </w:tblGrid>
      <w:tr w:rsidR="00B1437B" w:rsidRPr="00B1437B" w:rsidTr="00D16017">
        <w:trPr>
          <w:trHeight w:val="290"/>
        </w:trPr>
        <w:tc>
          <w:tcPr>
            <w:tcW w:w="6452" w:type="dxa"/>
            <w:gridSpan w:val="4"/>
            <w:tcBorders>
              <w:top w:val="nil"/>
              <w:left w:val="nil"/>
              <w:bottom w:val="nil"/>
              <w:right w:val="nil"/>
            </w:tcBorders>
            <w:shd w:val="clear" w:color="auto" w:fill="auto"/>
            <w:noWrap/>
            <w:vAlign w:val="bottom"/>
            <w:hideMark/>
          </w:tcPr>
          <w:p w:rsidR="00B1437B" w:rsidRDefault="00B1437B" w:rsidP="00B1437B">
            <w:pPr>
              <w:rPr>
                <w:rFonts w:ascii="Candara" w:hAnsi="Candara"/>
                <w:b/>
                <w:bCs/>
                <w:color w:val="000000"/>
                <w:sz w:val="22"/>
                <w:szCs w:val="22"/>
              </w:rPr>
            </w:pPr>
          </w:p>
          <w:p w:rsidR="00B1437B" w:rsidRPr="00B1437B" w:rsidRDefault="00B1437B" w:rsidP="00B1437B">
            <w:pPr>
              <w:rPr>
                <w:rFonts w:ascii="Candara" w:hAnsi="Candara"/>
                <w:b/>
                <w:bCs/>
                <w:color w:val="000000"/>
                <w:sz w:val="22"/>
                <w:szCs w:val="22"/>
              </w:rPr>
            </w:pPr>
            <w:r w:rsidRPr="00B1437B">
              <w:rPr>
                <w:rFonts w:ascii="Candara" w:hAnsi="Candara"/>
                <w:b/>
                <w:bCs/>
                <w:color w:val="000000"/>
                <w:sz w:val="22"/>
                <w:szCs w:val="22"/>
              </w:rPr>
              <w:t>Shoshone School District Salary Schedule</w:t>
            </w: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Candara" w:hAnsi="Candara"/>
                <w:b/>
                <w:bCs/>
                <w:color w:val="000000"/>
                <w:sz w:val="22"/>
                <w:szCs w:val="22"/>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r>
      <w:tr w:rsidR="00B1437B" w:rsidRPr="00B1437B" w:rsidTr="00D16017">
        <w:trPr>
          <w:trHeight w:val="305"/>
        </w:trPr>
        <w:tc>
          <w:tcPr>
            <w:tcW w:w="1949" w:type="dxa"/>
            <w:tcBorders>
              <w:top w:val="nil"/>
              <w:left w:val="nil"/>
              <w:bottom w:val="nil"/>
              <w:right w:val="nil"/>
            </w:tcBorders>
            <w:shd w:val="clear" w:color="auto" w:fill="auto"/>
            <w:noWrap/>
            <w:vAlign w:val="bottom"/>
            <w:hideMark/>
          </w:tcPr>
          <w:p w:rsidR="00B1437B" w:rsidRPr="00B1437B" w:rsidRDefault="00B1437B" w:rsidP="00B1437B">
            <w:pPr>
              <w:rPr>
                <w:rFonts w:ascii="Candara" w:hAnsi="Candara"/>
                <w:b/>
                <w:bCs/>
                <w:color w:val="000000"/>
                <w:sz w:val="22"/>
                <w:szCs w:val="22"/>
              </w:rPr>
            </w:pPr>
            <w:r w:rsidRPr="00B1437B">
              <w:rPr>
                <w:rFonts w:ascii="Candara" w:hAnsi="Candara"/>
                <w:b/>
                <w:bCs/>
                <w:color w:val="000000"/>
                <w:sz w:val="22"/>
                <w:szCs w:val="22"/>
              </w:rPr>
              <w:lastRenderedPageBreak/>
              <w:t>2021-2022</w:t>
            </w: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Candara" w:hAnsi="Candara"/>
                <w:b/>
                <w:bCs/>
                <w:color w:val="000000"/>
                <w:sz w:val="22"/>
                <w:szCs w:val="22"/>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r>
      <w:tr w:rsidR="00B1437B" w:rsidRPr="00B1437B" w:rsidTr="00D16017">
        <w:trPr>
          <w:trHeight w:val="319"/>
        </w:trPr>
        <w:tc>
          <w:tcPr>
            <w:tcW w:w="19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1</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2</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3</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4</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5</w:t>
            </w:r>
          </w:p>
        </w:tc>
      </w:tr>
      <w:tr w:rsidR="00B1437B" w:rsidRPr="00B1437B" w:rsidTr="00D16017">
        <w:trPr>
          <w:trHeight w:val="319"/>
        </w:trPr>
        <w:tc>
          <w:tcPr>
            <w:tcW w:w="1949" w:type="dxa"/>
            <w:tcBorders>
              <w:top w:val="nil"/>
              <w:left w:val="single" w:sz="8" w:space="0" w:color="auto"/>
              <w:bottom w:val="single" w:sz="8" w:space="0" w:color="auto"/>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Residency</w:t>
            </w:r>
          </w:p>
        </w:tc>
        <w:tc>
          <w:tcPr>
            <w:tcW w:w="1500" w:type="dxa"/>
            <w:tcBorders>
              <w:top w:val="nil"/>
              <w:left w:val="nil"/>
              <w:bottom w:val="single" w:sz="8" w:space="0" w:color="auto"/>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$40,369 </w:t>
            </w:r>
          </w:p>
        </w:tc>
        <w:tc>
          <w:tcPr>
            <w:tcW w:w="1500" w:type="dxa"/>
            <w:tcBorders>
              <w:top w:val="nil"/>
              <w:left w:val="nil"/>
              <w:bottom w:val="single" w:sz="8" w:space="0" w:color="auto"/>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$40,990 </w:t>
            </w:r>
          </w:p>
        </w:tc>
        <w:tc>
          <w:tcPr>
            <w:tcW w:w="1500" w:type="dxa"/>
            <w:tcBorders>
              <w:top w:val="nil"/>
              <w:left w:val="nil"/>
              <w:bottom w:val="single" w:sz="8" w:space="0" w:color="auto"/>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$41,611 </w:t>
            </w:r>
          </w:p>
        </w:tc>
        <w:tc>
          <w:tcPr>
            <w:tcW w:w="1500" w:type="dxa"/>
            <w:tcBorders>
              <w:top w:val="nil"/>
              <w:left w:val="nil"/>
              <w:bottom w:val="single" w:sz="8" w:space="0" w:color="auto"/>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 </w:t>
            </w:r>
          </w:p>
        </w:tc>
        <w:tc>
          <w:tcPr>
            <w:tcW w:w="1500" w:type="dxa"/>
            <w:tcBorders>
              <w:top w:val="nil"/>
              <w:left w:val="nil"/>
              <w:bottom w:val="single" w:sz="8" w:space="0" w:color="auto"/>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 </w:t>
            </w:r>
          </w:p>
        </w:tc>
      </w:tr>
      <w:tr w:rsidR="00B1437B" w:rsidRPr="00B1437B" w:rsidTr="00D16017">
        <w:trPr>
          <w:trHeight w:val="305"/>
        </w:trPr>
        <w:tc>
          <w:tcPr>
            <w:tcW w:w="1949"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Professional</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$42,991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$44,836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$46,681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$48,526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$50,370 </w:t>
            </w:r>
          </w:p>
        </w:tc>
      </w:tr>
      <w:tr w:rsidR="00B1437B" w:rsidRPr="00B1437B" w:rsidTr="00D16017">
        <w:trPr>
          <w:trHeight w:val="464"/>
        </w:trPr>
        <w:tc>
          <w:tcPr>
            <w:tcW w:w="1949"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r>
      <w:tr w:rsidR="00B1437B" w:rsidRPr="00B1437B" w:rsidTr="00D16017">
        <w:trPr>
          <w:trHeight w:val="290"/>
        </w:trPr>
        <w:tc>
          <w:tcPr>
            <w:tcW w:w="1949"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proofErr w:type="spellStart"/>
            <w:r w:rsidRPr="00B1437B">
              <w:rPr>
                <w:rFonts w:ascii="Times New Roman" w:hAnsi="Times New Roman"/>
                <w:color w:val="000000"/>
                <w:szCs w:val="24"/>
              </w:rPr>
              <w:t>Adv</w:t>
            </w:r>
            <w:proofErr w:type="spellEnd"/>
            <w:r w:rsidRPr="00B1437B">
              <w:rPr>
                <w:rFonts w:ascii="Times New Roman" w:hAnsi="Times New Roman"/>
                <w:color w:val="000000"/>
                <w:szCs w:val="24"/>
              </w:rPr>
              <w:t xml:space="preserve"> Prof</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$52,734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jc w:val="right"/>
              <w:rPr>
                <w:rFonts w:ascii="Times New Roman" w:hAnsi="Times New Roman"/>
                <w:color w:val="000000"/>
                <w:szCs w:val="24"/>
              </w:rPr>
            </w:pPr>
            <w:r w:rsidRPr="00B1437B">
              <w:rPr>
                <w:rFonts w:ascii="Times New Roman" w:hAnsi="Times New Roman"/>
                <w:color w:val="000000"/>
                <w:szCs w:val="24"/>
              </w:rPr>
              <w:t xml:space="preserve">$53,207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 xml:space="preserve">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 xml:space="preserve">  </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 xml:space="preserve"> </w:t>
            </w:r>
          </w:p>
        </w:tc>
      </w:tr>
      <w:tr w:rsidR="00B1437B" w:rsidRPr="00B1437B" w:rsidTr="00D16017">
        <w:trPr>
          <w:trHeight w:val="464"/>
        </w:trPr>
        <w:tc>
          <w:tcPr>
            <w:tcW w:w="1949"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c>
          <w:tcPr>
            <w:tcW w:w="1500" w:type="dxa"/>
            <w:vMerge/>
            <w:tcBorders>
              <w:top w:val="nil"/>
              <w:left w:val="single" w:sz="8" w:space="0" w:color="auto"/>
              <w:bottom w:val="single" w:sz="8" w:space="0" w:color="000000"/>
              <w:right w:val="single" w:sz="8" w:space="0" w:color="auto"/>
            </w:tcBorders>
            <w:vAlign w:val="center"/>
            <w:hideMark/>
          </w:tcPr>
          <w:p w:rsidR="00B1437B" w:rsidRPr="00B1437B" w:rsidRDefault="00B1437B" w:rsidP="00B1437B">
            <w:pPr>
              <w:rPr>
                <w:rFonts w:ascii="Times New Roman" w:hAnsi="Times New Roman"/>
                <w:color w:val="000000"/>
                <w:szCs w:val="24"/>
              </w:rPr>
            </w:pPr>
          </w:p>
        </w:tc>
      </w:tr>
      <w:tr w:rsidR="00B1437B" w:rsidRPr="00B1437B" w:rsidTr="00D16017">
        <w:trPr>
          <w:trHeight w:val="290"/>
        </w:trPr>
        <w:tc>
          <w:tcPr>
            <w:tcW w:w="1949"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color w:val="000000"/>
                <w:szCs w:val="24"/>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r>
      <w:tr w:rsidR="00B1437B" w:rsidRPr="00B1437B" w:rsidTr="00D16017">
        <w:trPr>
          <w:trHeight w:val="305"/>
        </w:trPr>
        <w:tc>
          <w:tcPr>
            <w:tcW w:w="4951" w:type="dxa"/>
            <w:gridSpan w:val="3"/>
            <w:tcBorders>
              <w:top w:val="nil"/>
              <w:left w:val="nil"/>
              <w:bottom w:val="nil"/>
              <w:right w:val="nil"/>
            </w:tcBorders>
            <w:shd w:val="clear" w:color="auto" w:fill="auto"/>
            <w:noWrap/>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Education – If State qualified</w:t>
            </w: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color w:val="000000"/>
                <w:szCs w:val="24"/>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r>
      <w:tr w:rsidR="00B1437B" w:rsidRPr="00B1437B" w:rsidTr="00D16017">
        <w:trPr>
          <w:trHeight w:val="305"/>
        </w:trPr>
        <w:tc>
          <w:tcPr>
            <w:tcW w:w="4951" w:type="dxa"/>
            <w:gridSpan w:val="3"/>
            <w:tcBorders>
              <w:top w:val="nil"/>
              <w:left w:val="nil"/>
              <w:bottom w:val="nil"/>
              <w:right w:val="nil"/>
            </w:tcBorders>
            <w:shd w:val="clear" w:color="auto" w:fill="auto"/>
            <w:noWrap/>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$2,000 for BA + 24 credits</w:t>
            </w: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color w:val="000000"/>
                <w:szCs w:val="24"/>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r>
      <w:tr w:rsidR="00B1437B" w:rsidRPr="00B1437B" w:rsidTr="00D16017">
        <w:trPr>
          <w:trHeight w:val="305"/>
        </w:trPr>
        <w:tc>
          <w:tcPr>
            <w:tcW w:w="3450" w:type="dxa"/>
            <w:gridSpan w:val="2"/>
            <w:tcBorders>
              <w:top w:val="nil"/>
              <w:left w:val="nil"/>
              <w:bottom w:val="nil"/>
              <w:right w:val="nil"/>
            </w:tcBorders>
            <w:shd w:val="clear" w:color="auto" w:fill="auto"/>
            <w:noWrap/>
            <w:vAlign w:val="center"/>
            <w:hideMark/>
          </w:tcPr>
          <w:p w:rsidR="00B1437B" w:rsidRPr="00B1437B" w:rsidRDefault="00B1437B" w:rsidP="00B1437B">
            <w:pPr>
              <w:rPr>
                <w:rFonts w:ascii="Times New Roman" w:hAnsi="Times New Roman"/>
                <w:color w:val="000000"/>
                <w:szCs w:val="24"/>
              </w:rPr>
            </w:pPr>
            <w:r w:rsidRPr="00B1437B">
              <w:rPr>
                <w:rFonts w:ascii="Times New Roman" w:hAnsi="Times New Roman"/>
                <w:color w:val="000000"/>
                <w:szCs w:val="24"/>
              </w:rPr>
              <w:t>$3,500 for MA</w:t>
            </w: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color w:val="000000"/>
                <w:szCs w:val="24"/>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1500"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r>
    </w:tbl>
    <w:p w:rsidR="00895704" w:rsidRDefault="00895704"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p w:rsidR="00D16017" w:rsidRDefault="00D16017" w:rsidP="00B13287">
      <w:pPr>
        <w:rPr>
          <w:rFonts w:ascii="Times New Roman" w:hAnsi="Times New Roman"/>
          <w:szCs w:val="24"/>
        </w:rPr>
      </w:pPr>
    </w:p>
    <w:p w:rsidR="00B1437B" w:rsidRDefault="00B1437B" w:rsidP="00B13287">
      <w:pPr>
        <w:rPr>
          <w:rFonts w:ascii="Times New Roman" w:hAnsi="Times New Roman"/>
          <w:szCs w:val="24"/>
        </w:rPr>
      </w:pPr>
    </w:p>
    <w:p w:rsidR="00B1437B" w:rsidRDefault="00B1437B" w:rsidP="00B13287">
      <w:pPr>
        <w:rPr>
          <w:rFonts w:ascii="Times New Roman" w:hAnsi="Times New Roman"/>
          <w:szCs w:val="24"/>
        </w:rPr>
      </w:pPr>
    </w:p>
    <w:tbl>
      <w:tblPr>
        <w:tblW w:w="8401" w:type="dxa"/>
        <w:tblLook w:val="04A0" w:firstRow="1" w:lastRow="0" w:firstColumn="1" w:lastColumn="0" w:noHBand="0" w:noVBand="1"/>
      </w:tblPr>
      <w:tblGrid>
        <w:gridCol w:w="3282"/>
        <w:gridCol w:w="709"/>
        <w:gridCol w:w="735"/>
        <w:gridCol w:w="735"/>
        <w:gridCol w:w="735"/>
        <w:gridCol w:w="735"/>
        <w:gridCol w:w="735"/>
        <w:gridCol w:w="735"/>
      </w:tblGrid>
      <w:tr w:rsidR="00B1437B" w:rsidRPr="00B1437B" w:rsidTr="00B1437B">
        <w:trPr>
          <w:trHeight w:val="285"/>
        </w:trPr>
        <w:tc>
          <w:tcPr>
            <w:tcW w:w="8401" w:type="dxa"/>
            <w:gridSpan w:val="8"/>
            <w:tcBorders>
              <w:top w:val="nil"/>
              <w:left w:val="nil"/>
              <w:bottom w:val="nil"/>
              <w:right w:val="nil"/>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SSD #312 EXTRA DUTY STIPEND SCHEDULE</w:t>
            </w:r>
          </w:p>
        </w:tc>
      </w:tr>
      <w:tr w:rsidR="00B1437B" w:rsidRPr="00B1437B" w:rsidTr="00B1437B">
        <w:trPr>
          <w:trHeight w:val="285"/>
        </w:trPr>
        <w:tc>
          <w:tcPr>
            <w:tcW w:w="8401" w:type="dxa"/>
            <w:gridSpan w:val="8"/>
            <w:tcBorders>
              <w:top w:val="nil"/>
              <w:left w:val="nil"/>
              <w:bottom w:val="nil"/>
              <w:right w:val="nil"/>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2021-2022</w:t>
            </w:r>
          </w:p>
        </w:tc>
      </w:tr>
      <w:tr w:rsidR="00B1437B" w:rsidRPr="00B1437B" w:rsidTr="00B1437B">
        <w:trPr>
          <w:trHeight w:val="285"/>
        </w:trPr>
        <w:tc>
          <w:tcPr>
            <w:tcW w:w="8401" w:type="dxa"/>
            <w:gridSpan w:val="8"/>
            <w:tcBorders>
              <w:top w:val="nil"/>
              <w:left w:val="nil"/>
              <w:bottom w:val="nil"/>
              <w:right w:val="nil"/>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lastRenderedPageBreak/>
              <w:t>5/27/21</w:t>
            </w:r>
          </w:p>
        </w:tc>
      </w:tr>
      <w:tr w:rsidR="00B1437B" w:rsidRPr="00B1437B" w:rsidTr="00B1437B">
        <w:trPr>
          <w:trHeight w:val="285"/>
        </w:trPr>
        <w:tc>
          <w:tcPr>
            <w:tcW w:w="3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 </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B1437B" w:rsidRPr="00B1437B" w:rsidRDefault="00B1437B" w:rsidP="00B1437B">
            <w:pPr>
              <w:rPr>
                <w:rFonts w:ascii="Arial" w:hAnsi="Arial" w:cs="Arial"/>
                <w:b/>
                <w:bCs/>
                <w:sz w:val="20"/>
              </w:rPr>
            </w:pPr>
            <w:r w:rsidRPr="00B1437B">
              <w:rPr>
                <w:rFonts w:ascii="Arial" w:hAnsi="Arial" w:cs="Arial"/>
                <w:b/>
                <w:bCs/>
                <w:sz w:val="20"/>
              </w:rPr>
              <w:t xml:space="preserve"> </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1</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2</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3</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4</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5</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6</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b/>
                <w:bCs/>
                <w:i/>
                <w:iCs/>
                <w:sz w:val="20"/>
              </w:rPr>
            </w:pPr>
            <w:r w:rsidRPr="00B1437B">
              <w:rPr>
                <w:rFonts w:ascii="Arial" w:hAnsi="Arial" w:cs="Arial"/>
                <w:b/>
                <w:bCs/>
                <w:i/>
                <w:iCs/>
                <w:sz w:val="20"/>
              </w:rPr>
              <w:t xml:space="preserve"> </w:t>
            </w:r>
          </w:p>
        </w:tc>
        <w:tc>
          <w:tcPr>
            <w:tcW w:w="709" w:type="dxa"/>
            <w:tcBorders>
              <w:top w:val="nil"/>
              <w:left w:val="nil"/>
              <w:bottom w:val="single" w:sz="4" w:space="0" w:color="auto"/>
              <w:right w:val="single" w:sz="4" w:space="0" w:color="auto"/>
            </w:tcBorders>
            <w:shd w:val="clear" w:color="000000" w:fill="FCD5B4"/>
            <w:noWrap/>
            <w:vAlign w:val="bottom"/>
            <w:hideMark/>
          </w:tcPr>
          <w:p w:rsidR="00B1437B" w:rsidRPr="00B1437B" w:rsidRDefault="00B1437B" w:rsidP="00B1437B">
            <w:pPr>
              <w:jc w:val="center"/>
              <w:rPr>
                <w:rFonts w:ascii="Arial" w:hAnsi="Arial" w:cs="Arial"/>
                <w:sz w:val="16"/>
                <w:szCs w:val="16"/>
              </w:rPr>
            </w:pPr>
            <w:r w:rsidRPr="00B1437B">
              <w:rPr>
                <w:rFonts w:ascii="Arial" w:hAnsi="Arial" w:cs="Arial"/>
                <w:sz w:val="16"/>
                <w:szCs w:val="16"/>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center"/>
              <w:rPr>
                <w:rFonts w:ascii="Arial" w:hAnsi="Arial" w:cs="Arial"/>
                <w:b/>
                <w:bCs/>
                <w:sz w:val="20"/>
              </w:rPr>
            </w:pPr>
            <w:r w:rsidRPr="00B1437B">
              <w:rPr>
                <w:rFonts w:ascii="Arial" w:hAnsi="Arial" w:cs="Arial"/>
                <w:b/>
                <w:bCs/>
                <w:sz w:val="20"/>
              </w:rPr>
              <w:t xml:space="preserve"> </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b/>
                <w:bCs/>
                <w:sz w:val="20"/>
              </w:rPr>
            </w:pPr>
            <w:r w:rsidRPr="00B1437B">
              <w:rPr>
                <w:rFonts w:ascii="Arial" w:hAnsi="Arial" w:cs="Arial"/>
                <w:b/>
                <w:bCs/>
                <w:sz w:val="20"/>
              </w:rPr>
              <w:t>HIGH SCHOOL</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b/>
                <w:bCs/>
                <w:sz w:val="20"/>
              </w:rPr>
            </w:pPr>
            <w:r w:rsidRPr="00B1437B">
              <w:rPr>
                <w:rFonts w:ascii="Arial" w:hAnsi="Arial" w:cs="Arial"/>
                <w:b/>
                <w:bCs/>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2"/>
                <w:szCs w:val="22"/>
              </w:rPr>
            </w:pPr>
            <w:r w:rsidRPr="00B1437B">
              <w:rPr>
                <w:rFonts w:ascii="Arial" w:hAnsi="Arial" w:cs="Arial"/>
                <w:sz w:val="22"/>
                <w:szCs w:val="22"/>
              </w:rPr>
              <w:t> </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Football--Head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3088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3226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3365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3504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3644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3782</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2315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2419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2524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2628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2732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2837</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b/>
                <w:bCs/>
                <w:i/>
                <w:iCs/>
                <w:sz w:val="20"/>
              </w:rPr>
            </w:pPr>
            <w:r w:rsidRPr="00B1437B">
              <w:rPr>
                <w:rFonts w:ascii="Arial" w:hAnsi="Arial" w:cs="Arial"/>
                <w:b/>
                <w:bCs/>
                <w:i/>
                <w:iCs/>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2315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2419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2524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2628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2732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2837</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Volleyball 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3088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3226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3365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3504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3644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3782</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2315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2419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2524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2628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2732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2837</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Girls BB--Head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3705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3871</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4038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4206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4372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4539</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2469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2582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2693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2803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2914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3026</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Boys BB--Head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3705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3871</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4038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4206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4372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4539</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2469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2582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2693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2803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2914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3026</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Track-Head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2779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2904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3028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3153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3278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3405</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Track-</w:t>
            </w:r>
            <w:proofErr w:type="spellStart"/>
            <w:r w:rsidRPr="00B1437B">
              <w:rPr>
                <w:rFonts w:ascii="Arial" w:hAnsi="Arial" w:cs="Arial"/>
                <w:sz w:val="20"/>
              </w:rPr>
              <w:t>Ass't</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2007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2097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2188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2278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2367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2459</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Cross Country -- 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926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968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1009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1050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1092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1135</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Cheerleader Adv. 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1544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1614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1682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1752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1822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1892</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1235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1290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1346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1402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1457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1513</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Pep Club Advisor</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1544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1614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1682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1752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1822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1892</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Athletic Director</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3813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3984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4156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4328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4499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4671</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Band Director</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1853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1936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2019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2103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2186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2269</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Yearbook Advisor</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1698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1774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1851</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1927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2014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2080</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Drama--Head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1853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1936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2019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2103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2186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2269</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926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968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1009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1050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1092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1135</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AcaDeca</w:t>
            </w:r>
            <w:proofErr w:type="spellEnd"/>
            <w:r w:rsidRPr="00B1437B">
              <w:rPr>
                <w:rFonts w:ascii="Arial" w:hAnsi="Arial" w:cs="Arial"/>
                <w:sz w:val="20"/>
              </w:rPr>
              <w:t xml:space="preserve"> Coach</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464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483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505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525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547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567</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BPA Coach</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1544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1614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1682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1752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1822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1892</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b/>
                <w:bCs/>
                <w:sz w:val="20"/>
              </w:rPr>
            </w:pPr>
            <w:r w:rsidRPr="00B1437B">
              <w:rPr>
                <w:rFonts w:ascii="Arial" w:hAnsi="Arial" w:cs="Arial"/>
                <w:b/>
                <w:bCs/>
                <w:sz w:val="20"/>
              </w:rPr>
              <w:t>JUNIOR HIGH</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Football--Head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1235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1290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1346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1402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1457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1513</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926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968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1009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1050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1092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1135</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Volleyball--Head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1235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1290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1346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1402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1457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1513</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1235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1290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1346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1402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1457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1513</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Boys BB--Head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1235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1290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1346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1402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1457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1513</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1235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1290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1346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1402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1457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1513</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Girls BB--Head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1235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1290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1346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1402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1457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1513</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proofErr w:type="spellStart"/>
            <w:r w:rsidRPr="00B1437B">
              <w:rPr>
                <w:rFonts w:ascii="Arial" w:hAnsi="Arial" w:cs="Arial"/>
                <w:sz w:val="20"/>
              </w:rPr>
              <w:t>Ass't</w:t>
            </w:r>
            <w:proofErr w:type="spellEnd"/>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1235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1290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1346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1402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1457</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1513</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Cheerleader Advisor</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926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968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1009</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1050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1092</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1135</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Track B &amp; G Head</w:t>
            </w:r>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0"/>
              </w:rPr>
            </w:pPr>
            <w:r w:rsidRPr="00B1437B">
              <w:rPr>
                <w:rFonts w:ascii="Arial" w:hAnsi="Arial" w:cs="Arial"/>
                <w:sz w:val="20"/>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618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645</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674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701</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728</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756</w:t>
            </w:r>
          </w:p>
        </w:tc>
      </w:tr>
      <w:tr w:rsidR="00B1437B" w:rsidRPr="00B1437B" w:rsidTr="00B1437B">
        <w:trPr>
          <w:trHeight w:val="28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2"/>
                <w:szCs w:val="22"/>
              </w:rPr>
            </w:pPr>
            <w:r w:rsidRPr="00B1437B">
              <w:rPr>
                <w:rFonts w:ascii="Arial" w:hAnsi="Arial" w:cs="Arial"/>
                <w:sz w:val="22"/>
                <w:szCs w:val="22"/>
              </w:rPr>
              <w:t xml:space="preserve">Track - </w:t>
            </w:r>
            <w:proofErr w:type="spellStart"/>
            <w:r w:rsidRPr="00B1437B">
              <w:rPr>
                <w:rFonts w:ascii="Arial" w:hAnsi="Arial" w:cs="Arial"/>
                <w:sz w:val="22"/>
                <w:szCs w:val="22"/>
              </w:rPr>
              <w:t>Ass't</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rPr>
                <w:rFonts w:ascii="Arial" w:hAnsi="Arial" w:cs="Arial"/>
                <w:sz w:val="22"/>
                <w:szCs w:val="22"/>
              </w:rPr>
            </w:pPr>
            <w:r w:rsidRPr="00B1437B">
              <w:rPr>
                <w:rFonts w:ascii="Arial" w:hAnsi="Arial" w:cs="Arial"/>
                <w:sz w:val="22"/>
                <w:szCs w:val="22"/>
              </w:rPr>
              <w:t> </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310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313</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336</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350</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364</w:t>
            </w:r>
          </w:p>
        </w:tc>
        <w:tc>
          <w:tcPr>
            <w:tcW w:w="735" w:type="dxa"/>
            <w:tcBorders>
              <w:top w:val="nil"/>
              <w:left w:val="nil"/>
              <w:bottom w:val="single" w:sz="4" w:space="0" w:color="auto"/>
              <w:right w:val="single" w:sz="4" w:space="0" w:color="auto"/>
            </w:tcBorders>
            <w:shd w:val="clear" w:color="auto" w:fill="auto"/>
            <w:noWrap/>
            <w:vAlign w:val="bottom"/>
            <w:hideMark/>
          </w:tcPr>
          <w:p w:rsidR="00B1437B" w:rsidRPr="00B1437B" w:rsidRDefault="00B1437B" w:rsidP="00B1437B">
            <w:pPr>
              <w:jc w:val="right"/>
              <w:rPr>
                <w:rFonts w:ascii="Arial" w:hAnsi="Arial" w:cs="Arial"/>
                <w:sz w:val="20"/>
              </w:rPr>
            </w:pPr>
            <w:r w:rsidRPr="00B1437B">
              <w:rPr>
                <w:rFonts w:ascii="Arial" w:hAnsi="Arial" w:cs="Arial"/>
                <w:sz w:val="20"/>
              </w:rPr>
              <w:t>379</w:t>
            </w:r>
          </w:p>
        </w:tc>
      </w:tr>
      <w:tr w:rsidR="00B1437B" w:rsidRPr="00B1437B" w:rsidTr="00B1437B">
        <w:trPr>
          <w:trHeight w:val="285"/>
        </w:trPr>
        <w:tc>
          <w:tcPr>
            <w:tcW w:w="3282" w:type="dxa"/>
            <w:tcBorders>
              <w:top w:val="nil"/>
              <w:left w:val="nil"/>
              <w:bottom w:val="nil"/>
              <w:right w:val="nil"/>
            </w:tcBorders>
            <w:shd w:val="clear" w:color="auto" w:fill="auto"/>
            <w:noWrap/>
            <w:vAlign w:val="bottom"/>
            <w:hideMark/>
          </w:tcPr>
          <w:p w:rsidR="00B1437B" w:rsidRPr="00B1437B" w:rsidRDefault="00B1437B" w:rsidP="00B1437B">
            <w:pPr>
              <w:jc w:val="right"/>
              <w:rPr>
                <w:rFonts w:ascii="Arial" w:hAnsi="Arial" w:cs="Arial"/>
                <w:sz w:val="20"/>
              </w:rPr>
            </w:pPr>
          </w:p>
        </w:tc>
        <w:tc>
          <w:tcPr>
            <w:tcW w:w="709"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r>
      <w:tr w:rsidR="00B1437B" w:rsidRPr="00B1437B" w:rsidTr="00B1437B">
        <w:trPr>
          <w:trHeight w:val="285"/>
        </w:trPr>
        <w:tc>
          <w:tcPr>
            <w:tcW w:w="6196" w:type="dxa"/>
            <w:gridSpan w:val="5"/>
            <w:tcBorders>
              <w:top w:val="nil"/>
              <w:left w:val="nil"/>
              <w:bottom w:val="nil"/>
              <w:right w:val="nil"/>
            </w:tcBorders>
            <w:shd w:val="clear" w:color="auto" w:fill="auto"/>
            <w:noWrap/>
            <w:vAlign w:val="bottom"/>
            <w:hideMark/>
          </w:tcPr>
          <w:p w:rsidR="00B1437B" w:rsidRPr="00B1437B" w:rsidRDefault="00B1437B" w:rsidP="00B1437B">
            <w:pPr>
              <w:rPr>
                <w:rFonts w:ascii="Arial" w:hAnsi="Arial" w:cs="Arial"/>
                <w:sz w:val="22"/>
                <w:szCs w:val="22"/>
              </w:rPr>
            </w:pPr>
            <w:r w:rsidRPr="00B1437B">
              <w:rPr>
                <w:rFonts w:ascii="Arial" w:hAnsi="Arial" w:cs="Arial"/>
                <w:sz w:val="22"/>
                <w:szCs w:val="22"/>
              </w:rPr>
              <w:t>3% increase from frozen schedule from 2019-2020</w:t>
            </w: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Arial" w:hAnsi="Arial" w:cs="Arial"/>
                <w:sz w:val="22"/>
                <w:szCs w:val="22"/>
              </w:rPr>
            </w:pP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c>
          <w:tcPr>
            <w:tcW w:w="735" w:type="dxa"/>
            <w:tcBorders>
              <w:top w:val="nil"/>
              <w:left w:val="nil"/>
              <w:bottom w:val="nil"/>
              <w:right w:val="nil"/>
            </w:tcBorders>
            <w:shd w:val="clear" w:color="auto" w:fill="auto"/>
            <w:noWrap/>
            <w:vAlign w:val="bottom"/>
            <w:hideMark/>
          </w:tcPr>
          <w:p w:rsidR="00B1437B" w:rsidRPr="00B1437B" w:rsidRDefault="00B1437B" w:rsidP="00B1437B">
            <w:pPr>
              <w:rPr>
                <w:rFonts w:ascii="Times New Roman" w:hAnsi="Times New Roman"/>
                <w:sz w:val="20"/>
              </w:rPr>
            </w:pPr>
          </w:p>
        </w:tc>
      </w:tr>
    </w:tbl>
    <w:p w:rsidR="00895704" w:rsidRDefault="00895704" w:rsidP="00B13287">
      <w:pPr>
        <w:rPr>
          <w:rFonts w:ascii="Times New Roman" w:hAnsi="Times New Roman"/>
          <w:szCs w:val="24"/>
        </w:rPr>
      </w:pPr>
    </w:p>
    <w:p w:rsidR="00895704" w:rsidRDefault="00895704" w:rsidP="00B13287">
      <w:pPr>
        <w:rPr>
          <w:rFonts w:ascii="Times New Roman" w:hAnsi="Times New Roman"/>
          <w:szCs w:val="24"/>
        </w:rPr>
      </w:pPr>
    </w:p>
    <w:p w:rsidR="00895704" w:rsidRDefault="00895704" w:rsidP="00B13287">
      <w:pPr>
        <w:rPr>
          <w:rFonts w:ascii="Times New Roman" w:hAnsi="Times New Roman"/>
          <w:szCs w:val="24"/>
        </w:rPr>
      </w:pPr>
    </w:p>
    <w:p w:rsidR="00895704" w:rsidRDefault="00895704" w:rsidP="00B13287">
      <w:pPr>
        <w:rPr>
          <w:rFonts w:ascii="Times New Roman" w:hAnsi="Times New Roman"/>
          <w:szCs w:val="24"/>
        </w:rPr>
      </w:pPr>
    </w:p>
    <w:p w:rsidR="00895704" w:rsidRDefault="00895704" w:rsidP="00B13287">
      <w:pPr>
        <w:rPr>
          <w:rFonts w:ascii="Times New Roman" w:hAnsi="Times New Roman"/>
          <w:szCs w:val="24"/>
        </w:rPr>
      </w:pPr>
    </w:p>
    <w:p w:rsidR="00895704" w:rsidRDefault="00895704" w:rsidP="00B13287">
      <w:pPr>
        <w:rPr>
          <w:rFonts w:ascii="Times New Roman" w:hAnsi="Times New Roman"/>
          <w:szCs w:val="24"/>
        </w:rPr>
      </w:pPr>
    </w:p>
    <w:p w:rsidR="00895704" w:rsidRDefault="00895704" w:rsidP="00B13287">
      <w:pPr>
        <w:rPr>
          <w:rFonts w:ascii="Times New Roman" w:hAnsi="Times New Roman"/>
          <w:szCs w:val="24"/>
        </w:rPr>
      </w:pPr>
    </w:p>
    <w:p w:rsidR="00C01A4C" w:rsidRDefault="00C01A4C" w:rsidP="00B13287">
      <w:pPr>
        <w:rPr>
          <w:rFonts w:ascii="Times New Roman" w:hAnsi="Times New Roman"/>
          <w:szCs w:val="24"/>
        </w:rPr>
      </w:pPr>
    </w:p>
    <w:sectPr w:rsidR="00C01A4C" w:rsidSect="00E40A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6C5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2768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F7174A"/>
    <w:multiLevelType w:val="hybridMultilevel"/>
    <w:tmpl w:val="FFAA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12F59"/>
    <w:multiLevelType w:val="singleLevel"/>
    <w:tmpl w:val="094AC9EA"/>
    <w:lvl w:ilvl="0">
      <w:start w:val="1"/>
      <w:numFmt w:val="upperLetter"/>
      <w:lvlText w:val="%1. "/>
      <w:lvlJc w:val="left"/>
      <w:pPr>
        <w:tabs>
          <w:tab w:val="num" w:pos="855"/>
        </w:tabs>
        <w:ind w:left="855" w:hanging="360"/>
      </w:pPr>
      <w:rPr>
        <w:rFonts w:ascii="Times New Roman" w:hAnsi="Times New Roman" w:hint="default"/>
        <w:b w:val="0"/>
        <w:i w:val="0"/>
        <w:strike w:val="0"/>
        <w:dstrike w:val="0"/>
        <w:sz w:val="24"/>
        <w:u w:val="none"/>
      </w:rPr>
    </w:lvl>
  </w:abstractNum>
  <w:abstractNum w:abstractNumId="4" w15:restartNumberingAfterBreak="0">
    <w:nsid w:val="52E61466"/>
    <w:multiLevelType w:val="hybridMultilevel"/>
    <w:tmpl w:val="E4E81E4C"/>
    <w:lvl w:ilvl="0" w:tplc="06B4A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600D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0DD51D1"/>
    <w:multiLevelType w:val="singleLevel"/>
    <w:tmpl w:val="094AC9EA"/>
    <w:lvl w:ilvl="0">
      <w:start w:val="1"/>
      <w:numFmt w:val="upperLetter"/>
      <w:lvlText w:val="%1. "/>
      <w:lvlJc w:val="left"/>
      <w:pPr>
        <w:tabs>
          <w:tab w:val="num" w:pos="855"/>
        </w:tabs>
        <w:ind w:left="855" w:hanging="360"/>
      </w:pPr>
      <w:rPr>
        <w:rFonts w:ascii="Times New Roman" w:hAnsi="Times New Roman" w:hint="default"/>
        <w:b w:val="0"/>
        <w:i w:val="0"/>
        <w:strike w:val="0"/>
        <w:dstrike w:val="0"/>
        <w:sz w:val="24"/>
        <w:u w:val="none"/>
      </w:rPr>
    </w:lvl>
  </w:abstractNum>
  <w:abstractNum w:abstractNumId="7" w15:restartNumberingAfterBreak="0">
    <w:nsid w:val="61A9662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6D16FCC"/>
    <w:multiLevelType w:val="hybridMultilevel"/>
    <w:tmpl w:val="8854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9680D"/>
    <w:multiLevelType w:val="hybridMultilevel"/>
    <w:tmpl w:val="2AF8C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9"/>
  </w:num>
  <w:num w:numId="6">
    <w:abstractNumId w:val="3"/>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87"/>
    <w:rsid w:val="000554CF"/>
    <w:rsid w:val="00067C17"/>
    <w:rsid w:val="000C2CCE"/>
    <w:rsid w:val="001209C5"/>
    <w:rsid w:val="00127509"/>
    <w:rsid w:val="001757BC"/>
    <w:rsid w:val="001C5F27"/>
    <w:rsid w:val="001D7BCC"/>
    <w:rsid w:val="001E219B"/>
    <w:rsid w:val="002248AF"/>
    <w:rsid w:val="00244381"/>
    <w:rsid w:val="002B615C"/>
    <w:rsid w:val="002E0C74"/>
    <w:rsid w:val="003268F5"/>
    <w:rsid w:val="00334810"/>
    <w:rsid w:val="003B037C"/>
    <w:rsid w:val="003E61F5"/>
    <w:rsid w:val="00491CD1"/>
    <w:rsid w:val="004920D7"/>
    <w:rsid w:val="004A30CD"/>
    <w:rsid w:val="00500395"/>
    <w:rsid w:val="00526716"/>
    <w:rsid w:val="00561F80"/>
    <w:rsid w:val="00586132"/>
    <w:rsid w:val="005B624E"/>
    <w:rsid w:val="005D3783"/>
    <w:rsid w:val="005E0887"/>
    <w:rsid w:val="00607CE1"/>
    <w:rsid w:val="00611F60"/>
    <w:rsid w:val="00617F03"/>
    <w:rsid w:val="006650F4"/>
    <w:rsid w:val="006A2893"/>
    <w:rsid w:val="006A33CF"/>
    <w:rsid w:val="00700637"/>
    <w:rsid w:val="00716F49"/>
    <w:rsid w:val="00724A6A"/>
    <w:rsid w:val="00744733"/>
    <w:rsid w:val="007520DD"/>
    <w:rsid w:val="007A72F0"/>
    <w:rsid w:val="007C3C2B"/>
    <w:rsid w:val="007C6264"/>
    <w:rsid w:val="007C7F18"/>
    <w:rsid w:val="007D7225"/>
    <w:rsid w:val="007E6B14"/>
    <w:rsid w:val="008036C9"/>
    <w:rsid w:val="008079A3"/>
    <w:rsid w:val="00817347"/>
    <w:rsid w:val="008421A7"/>
    <w:rsid w:val="00846ACB"/>
    <w:rsid w:val="00895704"/>
    <w:rsid w:val="009376C1"/>
    <w:rsid w:val="00940849"/>
    <w:rsid w:val="009818D7"/>
    <w:rsid w:val="00985B63"/>
    <w:rsid w:val="009867AC"/>
    <w:rsid w:val="009D7131"/>
    <w:rsid w:val="009F7C79"/>
    <w:rsid w:val="00A05C52"/>
    <w:rsid w:val="00A10574"/>
    <w:rsid w:val="00A36757"/>
    <w:rsid w:val="00AA430C"/>
    <w:rsid w:val="00B10E30"/>
    <w:rsid w:val="00B13287"/>
    <w:rsid w:val="00B1437B"/>
    <w:rsid w:val="00B210BA"/>
    <w:rsid w:val="00B21D43"/>
    <w:rsid w:val="00B63C1B"/>
    <w:rsid w:val="00BF42F6"/>
    <w:rsid w:val="00C0029A"/>
    <w:rsid w:val="00C01A4C"/>
    <w:rsid w:val="00C275C9"/>
    <w:rsid w:val="00C64BB9"/>
    <w:rsid w:val="00D05E26"/>
    <w:rsid w:val="00D11D02"/>
    <w:rsid w:val="00D16017"/>
    <w:rsid w:val="00D81FE5"/>
    <w:rsid w:val="00D85DFF"/>
    <w:rsid w:val="00E26AFB"/>
    <w:rsid w:val="00E40A9D"/>
    <w:rsid w:val="00E51DED"/>
    <w:rsid w:val="00E63D9C"/>
    <w:rsid w:val="00E74514"/>
    <w:rsid w:val="00EB42FC"/>
    <w:rsid w:val="00EE0553"/>
    <w:rsid w:val="00F22933"/>
    <w:rsid w:val="00F52D3E"/>
    <w:rsid w:val="00F56A16"/>
    <w:rsid w:val="00F940D7"/>
    <w:rsid w:val="00FB28E6"/>
    <w:rsid w:val="00FC5660"/>
    <w:rsid w:val="00FD022D"/>
    <w:rsid w:val="00FD1C97"/>
    <w:rsid w:val="00F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687D"/>
  <w15:docId w15:val="{1CFE94E8-8E16-4130-BE14-71B8DC81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287"/>
    <w:pPr>
      <w:spacing w:after="0" w:line="240" w:lineRule="auto"/>
    </w:pPr>
    <w:rPr>
      <w:rFonts w:ascii="Geneva (WN)" w:eastAsia="Times New Roman" w:hAnsi="Geneva (WN)" w:cs="Times New Roman"/>
      <w:sz w:val="24"/>
      <w:szCs w:val="20"/>
    </w:rPr>
  </w:style>
  <w:style w:type="paragraph" w:styleId="Heading3">
    <w:name w:val="heading 3"/>
    <w:basedOn w:val="Normal"/>
    <w:next w:val="Normal"/>
    <w:link w:val="Heading3Char"/>
    <w:qFormat/>
    <w:rsid w:val="007520DD"/>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87"/>
    <w:pPr>
      <w:ind w:left="720"/>
      <w:contextualSpacing/>
    </w:pPr>
  </w:style>
  <w:style w:type="paragraph" w:styleId="Footer">
    <w:name w:val="footer"/>
    <w:basedOn w:val="Normal"/>
    <w:link w:val="FooterChar"/>
    <w:semiHidden/>
    <w:rsid w:val="00B13287"/>
    <w:pPr>
      <w:tabs>
        <w:tab w:val="center" w:pos="4320"/>
        <w:tab w:val="right" w:pos="8640"/>
      </w:tabs>
    </w:pPr>
  </w:style>
  <w:style w:type="character" w:customStyle="1" w:styleId="FooterChar">
    <w:name w:val="Footer Char"/>
    <w:basedOn w:val="DefaultParagraphFont"/>
    <w:link w:val="Footer"/>
    <w:semiHidden/>
    <w:rsid w:val="00B13287"/>
    <w:rPr>
      <w:rFonts w:ascii="Geneva (WN)" w:eastAsia="Times New Roman" w:hAnsi="Geneva (WN)" w:cs="Times New Roman"/>
      <w:sz w:val="24"/>
      <w:szCs w:val="20"/>
    </w:rPr>
  </w:style>
  <w:style w:type="character" w:customStyle="1" w:styleId="Heading3Char">
    <w:name w:val="Heading 3 Char"/>
    <w:basedOn w:val="DefaultParagraphFont"/>
    <w:link w:val="Heading3"/>
    <w:rsid w:val="007520DD"/>
    <w:rPr>
      <w:rFonts w:ascii="Geneva (WN)" w:eastAsia="Times New Roman" w:hAnsi="Geneva (WN)" w:cs="Times New Roman"/>
      <w:b/>
      <w:sz w:val="28"/>
      <w:szCs w:val="20"/>
    </w:rPr>
  </w:style>
  <w:style w:type="table" w:styleId="TableGrid">
    <w:name w:val="Table Grid"/>
    <w:basedOn w:val="TableNormal"/>
    <w:uiPriority w:val="59"/>
    <w:rsid w:val="0098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863">
      <w:bodyDiv w:val="1"/>
      <w:marLeft w:val="0"/>
      <w:marRight w:val="0"/>
      <w:marTop w:val="0"/>
      <w:marBottom w:val="0"/>
      <w:divBdr>
        <w:top w:val="none" w:sz="0" w:space="0" w:color="auto"/>
        <w:left w:val="none" w:sz="0" w:space="0" w:color="auto"/>
        <w:bottom w:val="none" w:sz="0" w:space="0" w:color="auto"/>
        <w:right w:val="none" w:sz="0" w:space="0" w:color="auto"/>
      </w:divBdr>
    </w:div>
    <w:div w:id="261110564">
      <w:bodyDiv w:val="1"/>
      <w:marLeft w:val="0"/>
      <w:marRight w:val="0"/>
      <w:marTop w:val="0"/>
      <w:marBottom w:val="0"/>
      <w:divBdr>
        <w:top w:val="none" w:sz="0" w:space="0" w:color="auto"/>
        <w:left w:val="none" w:sz="0" w:space="0" w:color="auto"/>
        <w:bottom w:val="none" w:sz="0" w:space="0" w:color="auto"/>
        <w:right w:val="none" w:sz="0" w:space="0" w:color="auto"/>
      </w:divBdr>
    </w:div>
    <w:div w:id="642003996">
      <w:bodyDiv w:val="1"/>
      <w:marLeft w:val="0"/>
      <w:marRight w:val="0"/>
      <w:marTop w:val="0"/>
      <w:marBottom w:val="0"/>
      <w:divBdr>
        <w:top w:val="none" w:sz="0" w:space="0" w:color="auto"/>
        <w:left w:val="none" w:sz="0" w:space="0" w:color="auto"/>
        <w:bottom w:val="none" w:sz="0" w:space="0" w:color="auto"/>
        <w:right w:val="none" w:sz="0" w:space="0" w:color="auto"/>
      </w:divBdr>
    </w:div>
    <w:div w:id="918249387">
      <w:bodyDiv w:val="1"/>
      <w:marLeft w:val="0"/>
      <w:marRight w:val="0"/>
      <w:marTop w:val="0"/>
      <w:marBottom w:val="0"/>
      <w:divBdr>
        <w:top w:val="none" w:sz="0" w:space="0" w:color="auto"/>
        <w:left w:val="none" w:sz="0" w:space="0" w:color="auto"/>
        <w:bottom w:val="none" w:sz="0" w:space="0" w:color="auto"/>
        <w:right w:val="none" w:sz="0" w:space="0" w:color="auto"/>
      </w:divBdr>
    </w:div>
    <w:div w:id="918372962">
      <w:bodyDiv w:val="1"/>
      <w:marLeft w:val="0"/>
      <w:marRight w:val="0"/>
      <w:marTop w:val="0"/>
      <w:marBottom w:val="0"/>
      <w:divBdr>
        <w:top w:val="none" w:sz="0" w:space="0" w:color="auto"/>
        <w:left w:val="none" w:sz="0" w:space="0" w:color="auto"/>
        <w:bottom w:val="none" w:sz="0" w:space="0" w:color="auto"/>
        <w:right w:val="none" w:sz="0" w:space="0" w:color="auto"/>
      </w:divBdr>
    </w:div>
    <w:div w:id="1070276630">
      <w:bodyDiv w:val="1"/>
      <w:marLeft w:val="0"/>
      <w:marRight w:val="0"/>
      <w:marTop w:val="0"/>
      <w:marBottom w:val="0"/>
      <w:divBdr>
        <w:top w:val="none" w:sz="0" w:space="0" w:color="auto"/>
        <w:left w:val="none" w:sz="0" w:space="0" w:color="auto"/>
        <w:bottom w:val="none" w:sz="0" w:space="0" w:color="auto"/>
        <w:right w:val="none" w:sz="0" w:space="0" w:color="auto"/>
      </w:divBdr>
    </w:div>
    <w:div w:id="1076974577">
      <w:bodyDiv w:val="1"/>
      <w:marLeft w:val="0"/>
      <w:marRight w:val="0"/>
      <w:marTop w:val="0"/>
      <w:marBottom w:val="0"/>
      <w:divBdr>
        <w:top w:val="none" w:sz="0" w:space="0" w:color="auto"/>
        <w:left w:val="none" w:sz="0" w:space="0" w:color="auto"/>
        <w:bottom w:val="none" w:sz="0" w:space="0" w:color="auto"/>
        <w:right w:val="none" w:sz="0" w:space="0" w:color="auto"/>
      </w:divBdr>
    </w:div>
    <w:div w:id="1432972085">
      <w:bodyDiv w:val="1"/>
      <w:marLeft w:val="0"/>
      <w:marRight w:val="0"/>
      <w:marTop w:val="0"/>
      <w:marBottom w:val="0"/>
      <w:divBdr>
        <w:top w:val="none" w:sz="0" w:space="0" w:color="auto"/>
        <w:left w:val="none" w:sz="0" w:space="0" w:color="auto"/>
        <w:bottom w:val="none" w:sz="0" w:space="0" w:color="auto"/>
        <w:right w:val="none" w:sz="0" w:space="0" w:color="auto"/>
      </w:divBdr>
    </w:div>
    <w:div w:id="1528982522">
      <w:bodyDiv w:val="1"/>
      <w:marLeft w:val="0"/>
      <w:marRight w:val="0"/>
      <w:marTop w:val="0"/>
      <w:marBottom w:val="0"/>
      <w:divBdr>
        <w:top w:val="none" w:sz="0" w:space="0" w:color="auto"/>
        <w:left w:val="none" w:sz="0" w:space="0" w:color="auto"/>
        <w:bottom w:val="none" w:sz="0" w:space="0" w:color="auto"/>
        <w:right w:val="none" w:sz="0" w:space="0" w:color="auto"/>
      </w:divBdr>
    </w:div>
    <w:div w:id="1626931235">
      <w:bodyDiv w:val="1"/>
      <w:marLeft w:val="0"/>
      <w:marRight w:val="0"/>
      <w:marTop w:val="0"/>
      <w:marBottom w:val="0"/>
      <w:divBdr>
        <w:top w:val="none" w:sz="0" w:space="0" w:color="auto"/>
        <w:left w:val="none" w:sz="0" w:space="0" w:color="auto"/>
        <w:bottom w:val="none" w:sz="0" w:space="0" w:color="auto"/>
        <w:right w:val="none" w:sz="0" w:space="0" w:color="auto"/>
      </w:divBdr>
    </w:div>
    <w:div w:id="1629438116">
      <w:bodyDiv w:val="1"/>
      <w:marLeft w:val="0"/>
      <w:marRight w:val="0"/>
      <w:marTop w:val="0"/>
      <w:marBottom w:val="0"/>
      <w:divBdr>
        <w:top w:val="none" w:sz="0" w:space="0" w:color="auto"/>
        <w:left w:val="none" w:sz="0" w:space="0" w:color="auto"/>
        <w:bottom w:val="none" w:sz="0" w:space="0" w:color="auto"/>
        <w:right w:val="none" w:sz="0" w:space="0" w:color="auto"/>
      </w:divBdr>
    </w:div>
    <w:div w:id="1800681404">
      <w:bodyDiv w:val="1"/>
      <w:marLeft w:val="0"/>
      <w:marRight w:val="0"/>
      <w:marTop w:val="0"/>
      <w:marBottom w:val="0"/>
      <w:divBdr>
        <w:top w:val="none" w:sz="0" w:space="0" w:color="auto"/>
        <w:left w:val="none" w:sz="0" w:space="0" w:color="auto"/>
        <w:bottom w:val="none" w:sz="0" w:space="0" w:color="auto"/>
        <w:right w:val="none" w:sz="0" w:space="0" w:color="auto"/>
      </w:divBdr>
    </w:div>
    <w:div w:id="1817918836">
      <w:bodyDiv w:val="1"/>
      <w:marLeft w:val="0"/>
      <w:marRight w:val="0"/>
      <w:marTop w:val="0"/>
      <w:marBottom w:val="0"/>
      <w:divBdr>
        <w:top w:val="none" w:sz="0" w:space="0" w:color="auto"/>
        <w:left w:val="none" w:sz="0" w:space="0" w:color="auto"/>
        <w:bottom w:val="none" w:sz="0" w:space="0" w:color="auto"/>
        <w:right w:val="none" w:sz="0" w:space="0" w:color="auto"/>
      </w:divBdr>
    </w:div>
    <w:div w:id="18256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CD38D-2D18-4B64-8376-8C293BC2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robwait</dc:creator>
  <cp:lastModifiedBy>Rob Waite</cp:lastModifiedBy>
  <cp:revision>6</cp:revision>
  <cp:lastPrinted>2015-05-20T20:47:00Z</cp:lastPrinted>
  <dcterms:created xsi:type="dcterms:W3CDTF">2021-04-06T20:22:00Z</dcterms:created>
  <dcterms:modified xsi:type="dcterms:W3CDTF">2021-06-01T17:25:00Z</dcterms:modified>
</cp:coreProperties>
</file>