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1F3" w14:textId="77777777" w:rsidR="00357595" w:rsidRDefault="00B62034" w:rsidP="00D30BC8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Full_Charter_Heading</w:t>
      </w:r>
      <w:proofErr w:type="spellEnd"/>
      <w:r>
        <w:rPr>
          <w:b/>
          <w:color w:val="000000"/>
        </w:rPr>
        <w:t>}}</w:t>
      </w:r>
    </w:p>
    <w:p w14:paraId="0A13F2ED" w14:textId="77777777" w:rsidR="00866B40" w:rsidRDefault="00866B40" w:rsidP="00D30BC8">
      <w:pPr>
        <w:pStyle w:val="WPDefaults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rFonts w:ascii="Times New Roman" w:hAnsi="Times New Roman"/>
        </w:rPr>
      </w:pPr>
    </w:p>
    <w:p w14:paraId="3A5B11B0" w14:textId="77777777" w:rsidR="00B33E42" w:rsidRDefault="00B33E42" w:rsidP="00D30BC8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INSTRUCTION</w:t>
      </w:r>
      <w:r>
        <w:rPr>
          <w:b/>
          <w:color w:val="000000"/>
        </w:rPr>
        <w:tab/>
        <w:t>2500</w:t>
      </w:r>
    </w:p>
    <w:p w14:paraId="52C2717E" w14:textId="77777777" w:rsidR="00866B40" w:rsidRDefault="00866B40" w:rsidP="00D30BC8">
      <w:pPr>
        <w:spacing w:line="240" w:lineRule="atLeast"/>
        <w:rPr>
          <w:color w:val="000000"/>
        </w:rPr>
      </w:pPr>
    </w:p>
    <w:p w14:paraId="0888BF7A" w14:textId="77777777" w:rsidR="00866B40" w:rsidRDefault="00866B40" w:rsidP="00D30BC8">
      <w:pPr>
        <w:pStyle w:val="Heading1"/>
      </w:pPr>
      <w:r>
        <w:t>Library Materials</w:t>
      </w:r>
    </w:p>
    <w:p w14:paraId="0126507D" w14:textId="77777777" w:rsidR="00866B40" w:rsidRDefault="00866B40" w:rsidP="00D30BC8">
      <w:pPr>
        <w:spacing w:line="240" w:lineRule="atLeast"/>
        <w:rPr>
          <w:color w:val="000000"/>
        </w:rPr>
      </w:pPr>
    </w:p>
    <w:p w14:paraId="35EA827C" w14:textId="77777777" w:rsidR="00EC6DEB" w:rsidRPr="00AE3008" w:rsidRDefault="00EC6DEB" w:rsidP="00D30BC8">
      <w:pPr>
        <w:spacing w:line="240" w:lineRule="atLeast"/>
        <w:rPr>
          <w:szCs w:val="24"/>
        </w:rPr>
      </w:pPr>
      <w:r w:rsidRPr="00AE3008">
        <w:rPr>
          <w:szCs w:val="24"/>
        </w:rPr>
        <w:t>The school library is the principal location for students to inquire, to study and evaluate, and to gain new maturity and understanding.</w:t>
      </w:r>
      <w:r w:rsidR="00CB7794">
        <w:rPr>
          <w:szCs w:val="24"/>
        </w:rPr>
        <w:t xml:space="preserve"> </w:t>
      </w:r>
      <w:r w:rsidR="00EB6DE5">
        <w:rPr>
          <w:szCs w:val="24"/>
        </w:rPr>
        <w:t>{{</w:t>
      </w:r>
      <w:proofErr w:type="spellStart"/>
      <w:r w:rsidR="00EB6DE5">
        <w:rPr>
          <w:szCs w:val="24"/>
        </w:rPr>
        <w:t>School_Name</w:t>
      </w:r>
      <w:proofErr w:type="spellEnd"/>
      <w:r w:rsidR="00EB6DE5">
        <w:rPr>
          <w:szCs w:val="24"/>
        </w:rPr>
        <w:t>}}</w:t>
      </w:r>
      <w:r w:rsidRPr="00AE3008">
        <w:rPr>
          <w:szCs w:val="24"/>
        </w:rPr>
        <w:t xml:space="preserve"> is granted discretion to regulate education and has the authority to determine the initial selection of the library collection.</w:t>
      </w:r>
      <w:r w:rsidR="00CB7794">
        <w:rPr>
          <w:szCs w:val="24"/>
        </w:rPr>
        <w:t xml:space="preserve"> </w:t>
      </w:r>
      <w:r w:rsidRPr="00AE3008">
        <w:rPr>
          <w:szCs w:val="24"/>
        </w:rPr>
        <w:t>However, the Board</w:t>
      </w:r>
      <w:r w:rsidR="00B02FD1">
        <w:rPr>
          <w:szCs w:val="24"/>
        </w:rPr>
        <w:t xml:space="preserve"> of Directors</w:t>
      </w:r>
      <w:r w:rsidRPr="00AE3008">
        <w:rPr>
          <w:szCs w:val="24"/>
        </w:rPr>
        <w:t xml:space="preserve"> also recognizes students’ First Amendment constitutional rights.</w:t>
      </w:r>
      <w:r w:rsidR="00CB7794">
        <w:rPr>
          <w:szCs w:val="24"/>
        </w:rPr>
        <w:t xml:space="preserve"> </w:t>
      </w:r>
    </w:p>
    <w:p w14:paraId="009C95EF" w14:textId="77777777" w:rsidR="00EC6DEB" w:rsidRPr="00AE3008" w:rsidRDefault="00EC6DEB" w:rsidP="00D30BC8">
      <w:pPr>
        <w:spacing w:line="240" w:lineRule="atLeast"/>
        <w:rPr>
          <w:color w:val="000000"/>
          <w:szCs w:val="24"/>
        </w:rPr>
      </w:pPr>
    </w:p>
    <w:p w14:paraId="1230AA53" w14:textId="77777777" w:rsidR="00866B40" w:rsidRDefault="0014699C" w:rsidP="00D30BC8">
      <w:pPr>
        <w:spacing w:line="240" w:lineRule="atLeast"/>
        <w:rPr>
          <w:color w:val="000000"/>
        </w:rPr>
      </w:pPr>
      <w:r>
        <w:rPr>
          <w:color w:val="000000"/>
        </w:rPr>
        <w:t>T</w:t>
      </w:r>
      <w:r w:rsidR="00866B40">
        <w:rPr>
          <w:color w:val="000000"/>
        </w:rPr>
        <w:t xml:space="preserve">he Board has the duty and responsibility to </w:t>
      </w:r>
      <w:r w:rsidR="00866B40">
        <w:t>equip and maintain a suitable library and to exclude therefrom all books, tracts, papers</w:t>
      </w:r>
      <w:r w:rsidR="001533B9">
        <w:t>,</w:t>
      </w:r>
      <w:r w:rsidR="00866B40">
        <w:t xml:space="preserve"> and catechisms of a sectarian nature.</w:t>
      </w:r>
      <w:r w:rsidR="00CB7794">
        <w:rPr>
          <w:color w:val="000000"/>
        </w:rPr>
        <w:t xml:space="preserve"> </w:t>
      </w:r>
      <w:r w:rsidR="00866B40">
        <w:rPr>
          <w:color w:val="000000"/>
        </w:rPr>
        <w:t xml:space="preserve">School library and classroom library books are provided primarily for use by </w:t>
      </w:r>
      <w:smartTag w:uri="urn:schemas-microsoft-com:office:smarttags" w:element="place">
        <w:smartTag w:uri="urn:schemas-microsoft-com:office:smarttags" w:element="PlaceName">
          <w:r w:rsidR="0056576D">
            <w:rPr>
              <w:color w:val="000000"/>
            </w:rPr>
            <w:t>Charter</w:t>
          </w:r>
        </w:smartTag>
        <w:r w:rsidR="0056576D">
          <w:rPr>
            <w:color w:val="000000"/>
          </w:rPr>
          <w:t xml:space="preserve"> </w:t>
        </w:r>
        <w:smartTag w:uri="urn:schemas-microsoft-com:office:smarttags" w:element="PlaceType">
          <w:r w:rsidR="0056576D">
            <w:rPr>
              <w:color w:val="000000"/>
            </w:rPr>
            <w:t>School</w:t>
          </w:r>
        </w:smartTag>
      </w:smartTag>
      <w:r w:rsidR="00866B40">
        <w:rPr>
          <w:color w:val="000000"/>
        </w:rPr>
        <w:t xml:space="preserve"> students and staff.</w:t>
      </w:r>
      <w:r w:rsidR="00CB7794">
        <w:rPr>
          <w:color w:val="000000"/>
        </w:rPr>
        <w:t xml:space="preserve"> </w:t>
      </w:r>
      <w:r w:rsidR="00866B40">
        <w:rPr>
          <w:color w:val="000000"/>
        </w:rPr>
        <w:t>Library books may be checked out by either students or staff.</w:t>
      </w:r>
      <w:r w:rsidR="00CB7794">
        <w:rPr>
          <w:color w:val="000000"/>
        </w:rPr>
        <w:t xml:space="preserve"> </w:t>
      </w:r>
      <w:r w:rsidR="00866B40">
        <w:rPr>
          <w:color w:val="000000"/>
        </w:rPr>
        <w:t>Individuals who check out books are responsible for the care and timely return of those materials.</w:t>
      </w:r>
      <w:r w:rsidR="00CB7794">
        <w:rPr>
          <w:color w:val="000000"/>
        </w:rPr>
        <w:t xml:space="preserve"> </w:t>
      </w:r>
      <w:r w:rsidR="00866B40">
        <w:rPr>
          <w:color w:val="000000"/>
        </w:rPr>
        <w:t xml:space="preserve">The </w:t>
      </w:r>
      <w:r>
        <w:rPr>
          <w:color w:val="000000"/>
        </w:rPr>
        <w:t>Executive Director</w:t>
      </w:r>
      <w:r w:rsidR="00FB40CE">
        <w:rPr>
          <w:color w:val="000000"/>
        </w:rPr>
        <w:t xml:space="preserve"> or designee</w:t>
      </w:r>
      <w:r>
        <w:rPr>
          <w:color w:val="000000"/>
        </w:rPr>
        <w:t xml:space="preserve"> </w:t>
      </w:r>
      <w:r w:rsidR="00866B40">
        <w:rPr>
          <w:color w:val="000000"/>
        </w:rPr>
        <w:t>may assess fines for damaged or unreturned books.</w:t>
      </w:r>
    </w:p>
    <w:p w14:paraId="7002E3FA" w14:textId="77777777" w:rsidR="00866B40" w:rsidRDefault="00866B40" w:rsidP="00D30BC8">
      <w:pPr>
        <w:spacing w:line="240" w:lineRule="atLeast"/>
        <w:rPr>
          <w:color w:val="000000"/>
        </w:rPr>
      </w:pPr>
    </w:p>
    <w:p w14:paraId="39F0F182" w14:textId="77777777" w:rsidR="00866B40" w:rsidRDefault="00EC6DEB" w:rsidP="00D30BC8">
      <w:pPr>
        <w:spacing w:line="240" w:lineRule="atLeast"/>
        <w:rPr>
          <w:color w:val="000000"/>
        </w:rPr>
      </w:pPr>
      <w:r>
        <w:rPr>
          <w:color w:val="000000"/>
        </w:rPr>
        <w:t>Attendance area</w:t>
      </w:r>
      <w:r w:rsidR="00866B40">
        <w:rPr>
          <w:color w:val="000000"/>
        </w:rPr>
        <w:t xml:space="preserve"> residents or parents/guardians of non-resident students attending </w:t>
      </w:r>
      <w:r w:rsidR="00EB6DE5">
        <w:rPr>
          <w:color w:val="000000"/>
        </w:rPr>
        <w:t>{{</w:t>
      </w:r>
      <w:proofErr w:type="spellStart"/>
      <w:r w:rsidR="00EB6DE5">
        <w:rPr>
          <w:color w:val="000000"/>
        </w:rPr>
        <w:t>School_Name</w:t>
      </w:r>
      <w:proofErr w:type="spellEnd"/>
      <w:r w:rsidR="00EB6DE5">
        <w:rPr>
          <w:color w:val="000000"/>
        </w:rPr>
        <w:t>}}</w:t>
      </w:r>
      <w:r w:rsidR="00866B40">
        <w:rPr>
          <w:color w:val="000000"/>
        </w:rPr>
        <w:t xml:space="preserve"> may be allowed use of library books at the discretion of the </w:t>
      </w:r>
      <w:r w:rsidR="00844338">
        <w:rPr>
          <w:color w:val="000000"/>
        </w:rPr>
        <w:t>Executive Director</w:t>
      </w:r>
      <w:r w:rsidR="00FB40CE">
        <w:rPr>
          <w:color w:val="000000"/>
        </w:rPr>
        <w:t xml:space="preserve"> or designee</w:t>
      </w:r>
      <w:r w:rsidR="00866B40">
        <w:rPr>
          <w:color w:val="000000"/>
        </w:rPr>
        <w:t>.</w:t>
      </w:r>
      <w:r w:rsidR="00CB7794">
        <w:rPr>
          <w:color w:val="000000"/>
        </w:rPr>
        <w:t xml:space="preserve"> </w:t>
      </w:r>
      <w:r w:rsidR="00866B40">
        <w:rPr>
          <w:color w:val="000000"/>
        </w:rPr>
        <w:t>However, such access shall not interfere with regular school use of those books.</w:t>
      </w:r>
      <w:r w:rsidR="00CB7794">
        <w:rPr>
          <w:color w:val="000000"/>
        </w:rPr>
        <w:t xml:space="preserve"> </w:t>
      </w:r>
      <w:r w:rsidR="00866B40">
        <w:rPr>
          <w:color w:val="000000"/>
        </w:rPr>
        <w:t xml:space="preserve">Use of the library books outside of </w:t>
      </w:r>
      <w:r w:rsidR="00EB6DE5">
        <w:rPr>
          <w:color w:val="000000"/>
        </w:rPr>
        <w:t>{{</w:t>
      </w:r>
      <w:proofErr w:type="spellStart"/>
      <w:r w:rsidR="00EB6DE5">
        <w:rPr>
          <w:color w:val="000000"/>
        </w:rPr>
        <w:t>School_Name</w:t>
      </w:r>
      <w:proofErr w:type="spellEnd"/>
      <w:r w:rsidR="00EB6DE5">
        <w:rPr>
          <w:color w:val="000000"/>
        </w:rPr>
        <w:t>}}</w:t>
      </w:r>
      <w:r w:rsidR="001533B9">
        <w:rPr>
          <w:color w:val="000000"/>
        </w:rPr>
        <w:t xml:space="preserve"> is prohibited except for inter</w:t>
      </w:r>
      <w:r w:rsidR="00866B40">
        <w:rPr>
          <w:color w:val="000000"/>
        </w:rPr>
        <w:t>library loan agreements with other libraries.</w:t>
      </w:r>
    </w:p>
    <w:p w14:paraId="6B6DD7DF" w14:textId="77777777" w:rsidR="00866B40" w:rsidRDefault="00866B40" w:rsidP="00D30B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Times New Roman" w:eastAsia="Times New Roman" w:hAnsi="Times New Roman" w:cs="Times New Roman"/>
        </w:rPr>
      </w:pPr>
    </w:p>
    <w:p w14:paraId="6FFF896F" w14:textId="12739F22" w:rsidR="00866B40" w:rsidDel="000F656F" w:rsidRDefault="00866B40" w:rsidP="00D30B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del w:id="0" w:author="April Hoy" w:date="2022-03-01T09:53:00Z"/>
          <w:rFonts w:ascii="Times New Roman" w:hAnsi="Times New Roman" w:cs="Times New Roman"/>
        </w:rPr>
      </w:pPr>
      <w:del w:id="1" w:author="April Hoy" w:date="2022-03-01T09:53:00Z">
        <w:r w:rsidDel="000F656F">
          <w:rPr>
            <w:rFonts w:ascii="Times New Roman" w:hAnsi="Times New Roman" w:cs="Times New Roman"/>
          </w:rPr>
          <w:delText>Any individual may challenge the selecti</w:delText>
        </w:r>
        <w:r w:rsidR="001533B9" w:rsidDel="000F656F">
          <w:rPr>
            <w:rFonts w:ascii="Times New Roman" w:hAnsi="Times New Roman" w:cs="Times New Roman"/>
          </w:rPr>
          <w:delText xml:space="preserve">on of materials for the library or </w:delText>
        </w:r>
        <w:r w:rsidDel="000F656F">
          <w:rPr>
            <w:rFonts w:ascii="Times New Roman" w:hAnsi="Times New Roman" w:cs="Times New Roman"/>
          </w:rPr>
          <w:delText>media center.</w:delText>
        </w:r>
        <w:r w:rsidR="00CB7794" w:rsidDel="000F656F">
          <w:rPr>
            <w:rFonts w:ascii="Times New Roman" w:hAnsi="Times New Roman" w:cs="Times New Roman"/>
          </w:rPr>
          <w:delText xml:space="preserve"> </w:delText>
        </w:r>
        <w:r w:rsidDel="000F656F">
          <w:rPr>
            <w:rFonts w:ascii="Times New Roman" w:hAnsi="Times New Roman" w:cs="Times New Roman"/>
          </w:rPr>
          <w:delText>The Uniform Grievance Procedure shall be utilized to determine if the challenged material is properly located in the library.</w:delText>
        </w:r>
      </w:del>
    </w:p>
    <w:p w14:paraId="3948583E" w14:textId="78AC97BE" w:rsidR="00866B40" w:rsidDel="000F656F" w:rsidRDefault="00866B40" w:rsidP="00D30BC8">
      <w:pPr>
        <w:spacing w:line="240" w:lineRule="atLeast"/>
        <w:rPr>
          <w:del w:id="2" w:author="April Hoy" w:date="2022-03-01T09:53:00Z"/>
          <w:color w:val="000000"/>
        </w:rPr>
      </w:pPr>
    </w:p>
    <w:p w14:paraId="276E122D" w14:textId="77777777" w:rsidR="00866B40" w:rsidRDefault="00866B40" w:rsidP="00D30BC8">
      <w:pPr>
        <w:spacing w:line="240" w:lineRule="atLeast"/>
        <w:rPr>
          <w:color w:val="000000"/>
        </w:rPr>
      </w:pPr>
    </w:p>
    <w:p w14:paraId="44BBFF0C" w14:textId="77777777" w:rsidR="00866B40" w:rsidRDefault="00866B40" w:rsidP="00C5120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Cross Reference</w:t>
      </w:r>
      <w:r w:rsidR="00C51208">
        <w:rPr>
          <w:color w:val="000000"/>
        </w:rPr>
        <w:t>s</w:t>
      </w:r>
      <w:r>
        <w:rPr>
          <w:color w:val="000000"/>
        </w:rPr>
        <w:t>:</w:t>
      </w:r>
      <w:r>
        <w:rPr>
          <w:color w:val="000000"/>
        </w:rPr>
        <w:tab/>
        <w:t>2</w:t>
      </w:r>
      <w:r w:rsidR="00B33E42">
        <w:rPr>
          <w:color w:val="000000"/>
        </w:rPr>
        <w:t>530</w:t>
      </w:r>
      <w:r w:rsidR="00357595">
        <w:rPr>
          <w:color w:val="000000"/>
        </w:rPr>
        <w:tab/>
      </w:r>
      <w:r>
        <w:rPr>
          <w:color w:val="000000"/>
        </w:rPr>
        <w:t>Learning Materials Review</w:t>
      </w:r>
    </w:p>
    <w:p w14:paraId="7B3439C3" w14:textId="7B85ABAF" w:rsidR="00866B40" w:rsidDel="000F656F" w:rsidRDefault="00866B40" w:rsidP="00C51208">
      <w:pPr>
        <w:tabs>
          <w:tab w:val="left" w:pos="2160"/>
          <w:tab w:val="left" w:pos="4680"/>
        </w:tabs>
        <w:spacing w:line="240" w:lineRule="atLeast"/>
        <w:rPr>
          <w:del w:id="3" w:author="April Hoy" w:date="2022-03-01T09:53:00Z"/>
          <w:color w:val="000000"/>
        </w:rPr>
      </w:pPr>
      <w:r>
        <w:rPr>
          <w:color w:val="000000"/>
        </w:rPr>
        <w:tab/>
      </w:r>
      <w:del w:id="4" w:author="April Hoy" w:date="2022-03-01T09:53:00Z">
        <w:r w:rsidR="00B33E42" w:rsidDel="000F656F">
          <w:rPr>
            <w:color w:val="000000"/>
          </w:rPr>
          <w:delText>4120</w:delText>
        </w:r>
        <w:r w:rsidR="00357595" w:rsidDel="000F656F">
          <w:rPr>
            <w:color w:val="000000"/>
          </w:rPr>
          <w:tab/>
        </w:r>
        <w:r w:rsidDel="000F656F">
          <w:rPr>
            <w:color w:val="000000"/>
          </w:rPr>
          <w:delText>Uniform Grievance Procedure</w:delText>
        </w:r>
      </w:del>
    </w:p>
    <w:p w14:paraId="1D98D5D8" w14:textId="77777777" w:rsidR="00866B40" w:rsidRDefault="00866B40" w:rsidP="00C51208">
      <w:pPr>
        <w:tabs>
          <w:tab w:val="left" w:pos="2160"/>
          <w:tab w:val="left" w:pos="4680"/>
        </w:tabs>
        <w:spacing w:line="240" w:lineRule="atLeast"/>
        <w:rPr>
          <w:color w:val="000000"/>
          <w:u w:val="single"/>
        </w:rPr>
      </w:pPr>
    </w:p>
    <w:p w14:paraId="0B507772" w14:textId="77777777" w:rsidR="00866B40" w:rsidRDefault="00866B40" w:rsidP="00C5120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  <w:u w:val="single"/>
        </w:rPr>
        <w:t>Policy History:</w:t>
      </w:r>
    </w:p>
    <w:p w14:paraId="2902F7D4" w14:textId="77777777" w:rsidR="00866B40" w:rsidRDefault="00866B40" w:rsidP="00C5120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71EA4852" w14:textId="77777777" w:rsidR="00866B40" w:rsidRDefault="00866B40" w:rsidP="00C5120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  <w:r w:rsidR="00357595">
        <w:rPr>
          <w:color w:val="000000"/>
        </w:rPr>
        <w:t xml:space="preserve"> </w:t>
      </w:r>
    </w:p>
    <w:p w14:paraId="43E5567E" w14:textId="77777777" w:rsidR="00785E8A" w:rsidRDefault="00785E8A" w:rsidP="00C51208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>
        <w:rPr>
          <w:color w:val="000000"/>
        </w:rPr>
        <w:t>Reviewed on:</w:t>
      </w:r>
    </w:p>
    <w:sectPr w:rsidR="00785E8A" w:rsidSect="00B33E42">
      <w:footerReference w:type="default" r:id="rId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FA5C" w14:textId="77777777" w:rsidR="002D5FB9" w:rsidRDefault="002D5FB9">
      <w:r>
        <w:separator/>
      </w:r>
    </w:p>
  </w:endnote>
  <w:endnote w:type="continuationSeparator" w:id="0">
    <w:p w14:paraId="4EC352AA" w14:textId="77777777" w:rsidR="002D5FB9" w:rsidRDefault="002D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E21" w14:textId="5AEDBEDC" w:rsidR="00B33E42" w:rsidRPr="00CB7794" w:rsidRDefault="00B33E42" w:rsidP="00620721">
    <w:pPr>
      <w:pStyle w:val="Footer"/>
      <w:tabs>
        <w:tab w:val="clear" w:pos="4320"/>
        <w:tab w:val="clear" w:pos="8640"/>
        <w:tab w:val="left" w:pos="3960"/>
        <w:tab w:val="left" w:pos="7200"/>
      </w:tabs>
      <w:rPr>
        <w:sz w:val="20"/>
      </w:rPr>
    </w:pPr>
    <w:r w:rsidRPr="00CB7794">
      <w:rPr>
        <w:sz w:val="20"/>
      </w:rPr>
      <w:tab/>
      <w:t>2500-</w:t>
    </w:r>
    <w:r w:rsidRPr="00CB7794">
      <w:rPr>
        <w:rStyle w:val="PageNumber"/>
        <w:sz w:val="20"/>
      </w:rPr>
      <w:fldChar w:fldCharType="begin"/>
    </w:r>
    <w:r w:rsidRPr="00CB7794">
      <w:rPr>
        <w:rStyle w:val="PageNumber"/>
        <w:sz w:val="20"/>
      </w:rPr>
      <w:instrText xml:space="preserve"> PAGE </w:instrText>
    </w:r>
    <w:r w:rsidRPr="00CB7794">
      <w:rPr>
        <w:rStyle w:val="PageNumber"/>
        <w:sz w:val="20"/>
      </w:rPr>
      <w:fldChar w:fldCharType="separate"/>
    </w:r>
    <w:r w:rsidR="00C51208">
      <w:rPr>
        <w:rStyle w:val="PageNumber"/>
        <w:noProof/>
        <w:sz w:val="20"/>
      </w:rPr>
      <w:t>1</w:t>
    </w:r>
    <w:r w:rsidRPr="00CB7794">
      <w:rPr>
        <w:rStyle w:val="PageNumber"/>
        <w:sz w:val="20"/>
      </w:rPr>
      <w:fldChar w:fldCharType="end"/>
    </w:r>
    <w:r w:rsidR="00620721" w:rsidRPr="00CB7794">
      <w:rPr>
        <w:rStyle w:val="PageNumber"/>
        <w:sz w:val="20"/>
      </w:rPr>
      <w:t xml:space="preserve"> </w:t>
    </w:r>
    <w:r w:rsidR="00620721" w:rsidRPr="00CB7794">
      <w:rPr>
        <w:rStyle w:val="PageNumber"/>
        <w:sz w:val="20"/>
      </w:rPr>
      <w:tab/>
    </w:r>
    <w:r w:rsidR="007E05C7" w:rsidRPr="007E05C7">
      <w:rPr>
        <w:rStyle w:val="PageNumber"/>
        <w:sz w:val="20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FE68" w14:textId="77777777" w:rsidR="002D5FB9" w:rsidRDefault="002D5FB9">
      <w:r>
        <w:separator/>
      </w:r>
    </w:p>
  </w:footnote>
  <w:footnote w:type="continuationSeparator" w:id="0">
    <w:p w14:paraId="0CA9EB26" w14:textId="77777777" w:rsidR="002D5FB9" w:rsidRDefault="002D5FB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2"/>
    <w:rsid w:val="000F656F"/>
    <w:rsid w:val="00115595"/>
    <w:rsid w:val="0013381B"/>
    <w:rsid w:val="0014699C"/>
    <w:rsid w:val="001533B9"/>
    <w:rsid w:val="00246982"/>
    <w:rsid w:val="002B3073"/>
    <w:rsid w:val="002D5FB9"/>
    <w:rsid w:val="0031780C"/>
    <w:rsid w:val="00357595"/>
    <w:rsid w:val="003D754F"/>
    <w:rsid w:val="004E27CC"/>
    <w:rsid w:val="005213C5"/>
    <w:rsid w:val="0056576D"/>
    <w:rsid w:val="00620721"/>
    <w:rsid w:val="006460E9"/>
    <w:rsid w:val="00705E6B"/>
    <w:rsid w:val="00712595"/>
    <w:rsid w:val="00737499"/>
    <w:rsid w:val="00785E8A"/>
    <w:rsid w:val="007A2066"/>
    <w:rsid w:val="007E05C7"/>
    <w:rsid w:val="0080322E"/>
    <w:rsid w:val="00844338"/>
    <w:rsid w:val="00866B40"/>
    <w:rsid w:val="00886220"/>
    <w:rsid w:val="009A0639"/>
    <w:rsid w:val="00A51A62"/>
    <w:rsid w:val="00AC6A11"/>
    <w:rsid w:val="00B02FD1"/>
    <w:rsid w:val="00B33E42"/>
    <w:rsid w:val="00B55E04"/>
    <w:rsid w:val="00B62034"/>
    <w:rsid w:val="00BA5DF8"/>
    <w:rsid w:val="00BB4A70"/>
    <w:rsid w:val="00C51208"/>
    <w:rsid w:val="00CB7794"/>
    <w:rsid w:val="00CD3F50"/>
    <w:rsid w:val="00D30BC8"/>
    <w:rsid w:val="00DB7921"/>
    <w:rsid w:val="00DC499F"/>
    <w:rsid w:val="00DE2D9F"/>
    <w:rsid w:val="00EB6DE5"/>
    <w:rsid w:val="00EC6DEB"/>
    <w:rsid w:val="00F8372F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3"/>
    <o:shapelayout v:ext="edit">
      <o:idmap v:ext="edit" data="1"/>
    </o:shapelayout>
  </w:shapeDefaults>
  <w:decimalSymbol w:val="."/>
  <w:listSeparator w:val=","/>
  <w14:docId w14:val="6E9D82BF"/>
  <w15:chartTrackingRefBased/>
  <w15:docId w15:val="{B252E5B8-7C66-4D2F-A6E7-1D0857F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7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3381B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B3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E42"/>
  </w:style>
  <w:style w:type="character" w:customStyle="1" w:styleId="Heading1Char">
    <w:name w:val="Heading 1 Char"/>
    <w:link w:val="Heading1"/>
    <w:rsid w:val="0013381B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0F65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School Boards Association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cp:lastModifiedBy>April Hoy</cp:lastModifiedBy>
  <cp:revision>4</cp:revision>
  <dcterms:created xsi:type="dcterms:W3CDTF">2022-03-01T16:52:00Z</dcterms:created>
  <dcterms:modified xsi:type="dcterms:W3CDTF">2022-03-01T18:52:00Z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-1928048521</vt:i4>
  </property>
  <property fmtid="{D5CDD505-2E9C-101B-9397-08002B2CF9AE}" pid="3" name="_EmailSubject">
    <vt:lpwstr>Sections</vt:lpwstr>
  </property>
  <property fmtid="{D5CDD505-2E9C-101B-9397-08002B2CF9AE}" pid="4" name="_AuthorEmail">
    <vt:lpwstr>smeade@cssklaw.com</vt:lpwstr>
  </property>
  <property fmtid="{D5CDD505-2E9C-101B-9397-08002B2CF9AE}" pid="5" name="_AuthorEmailDisplayName">
    <vt:lpwstr>Steven Meade</vt:lpwstr>
  </property>
  <property fmtid="{D5CDD505-2E9C-101B-9397-08002B2CF9AE}" pid="6" name="_ReviewingToolsShownOnce">
    <vt:lpwstr/>
  </property>
</Properties>
</file>