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3818" w14:textId="77777777" w:rsidR="009C712D" w:rsidRDefault="00015C40" w:rsidP="004773D4">
      <w:pPr>
        <w:rPr>
          <w:b/>
        </w:rPr>
      </w:pPr>
      <w:r>
        <w:rPr>
          <w:b/>
        </w:rPr>
        <w:t>{{</w:t>
      </w:r>
      <w:proofErr w:type="spellStart"/>
      <w:r>
        <w:rPr>
          <w:b/>
        </w:rPr>
        <w:t>Full_Charter_Heading</w:t>
      </w:r>
      <w:proofErr w:type="spellEnd"/>
      <w:r>
        <w:rPr>
          <w:b/>
        </w:rPr>
        <w:t>}}</w:t>
      </w:r>
    </w:p>
    <w:p w14:paraId="112794B0" w14:textId="77777777" w:rsidR="00D66328" w:rsidRPr="004853CD" w:rsidRDefault="00D66328" w:rsidP="004773D4">
      <w:pPr>
        <w:rPr>
          <w:b/>
          <w:bCs/>
          <w:color w:val="auto"/>
        </w:rPr>
      </w:pPr>
    </w:p>
    <w:p w14:paraId="367FDE9C" w14:textId="77777777" w:rsidR="001C67F6" w:rsidRPr="004853CD" w:rsidRDefault="001C67F6" w:rsidP="004773D4">
      <w:pPr>
        <w:tabs>
          <w:tab w:val="right" w:pos="9360"/>
        </w:tabs>
        <w:rPr>
          <w:color w:val="auto"/>
        </w:rPr>
      </w:pPr>
      <w:r w:rsidRPr="004853CD">
        <w:rPr>
          <w:b/>
          <w:color w:val="auto"/>
        </w:rPr>
        <w:t>NON</w:t>
      </w:r>
      <w:r w:rsidR="00710EF6" w:rsidRPr="004853CD">
        <w:rPr>
          <w:b/>
          <w:color w:val="auto"/>
        </w:rPr>
        <w:t>-</w:t>
      </w:r>
      <w:r w:rsidRPr="004853CD">
        <w:rPr>
          <w:b/>
          <w:color w:val="auto"/>
        </w:rPr>
        <w:t>INSTRUCTIONAL OPERATIONS</w:t>
      </w:r>
      <w:r w:rsidRPr="004853CD">
        <w:rPr>
          <w:b/>
          <w:color w:val="auto"/>
        </w:rPr>
        <w:tab/>
        <w:t>8520</w:t>
      </w:r>
    </w:p>
    <w:p w14:paraId="628BD9C4" w14:textId="77777777" w:rsidR="002B612F" w:rsidRPr="004853CD" w:rsidRDefault="002B612F" w:rsidP="004773D4">
      <w:pPr>
        <w:pStyle w:val="Heading1"/>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rPr>
          <w:color w:val="auto"/>
        </w:rPr>
      </w:pPr>
    </w:p>
    <w:p w14:paraId="2A2E1EE7" w14:textId="77777777" w:rsidR="00D66328" w:rsidRPr="004853CD" w:rsidRDefault="00D66328" w:rsidP="004773D4">
      <w:pPr>
        <w:pStyle w:val="Heading1"/>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rPr>
          <w:color w:val="auto"/>
        </w:rPr>
      </w:pPr>
      <w:r w:rsidRPr="004853CD">
        <w:rPr>
          <w:color w:val="auto"/>
        </w:rPr>
        <w:t>Inspection of School Facilities</w:t>
      </w:r>
    </w:p>
    <w:p w14:paraId="46645092" w14:textId="77777777" w:rsidR="00D66328" w:rsidRPr="004853CD" w:rsidRDefault="00D66328" w:rsidP="004773D4">
      <w:pPr>
        <w:rPr>
          <w:color w:val="auto"/>
        </w:rPr>
      </w:pPr>
    </w:p>
    <w:p w14:paraId="1173C3EA" w14:textId="37BC9A01" w:rsidR="00D66328" w:rsidRPr="004853CD" w:rsidRDefault="00D66328" w:rsidP="004773D4">
      <w:pPr>
        <w:rPr>
          <w:color w:val="auto"/>
        </w:rPr>
      </w:pPr>
      <w:r w:rsidRPr="004853CD">
        <w:rPr>
          <w:color w:val="auto"/>
        </w:rPr>
        <w:t xml:space="preserve">To ensure the safety and health of children and staff, the </w:t>
      </w:r>
      <w:r w:rsidR="00C87115" w:rsidRPr="00C87115">
        <w:rPr>
          <w:color w:val="auto"/>
        </w:rPr>
        <w:t>{{</w:t>
      </w:r>
      <w:proofErr w:type="spellStart"/>
      <w:r w:rsidR="00C87115" w:rsidRPr="00C87115">
        <w:rPr>
          <w:color w:val="auto"/>
        </w:rPr>
        <w:t>School_Name</w:t>
      </w:r>
      <w:proofErr w:type="spellEnd"/>
      <w:r w:rsidR="00C87115" w:rsidRPr="00C87115">
        <w:rPr>
          <w:color w:val="auto"/>
        </w:rPr>
        <w:t>}}</w:t>
      </w:r>
      <w:r w:rsidR="00C87115">
        <w:rPr>
          <w:color w:val="auto"/>
        </w:rPr>
        <w:t xml:space="preserve"> </w:t>
      </w:r>
      <w:r w:rsidRPr="004853CD">
        <w:rPr>
          <w:color w:val="auto"/>
        </w:rPr>
        <w:t>shall, at least once a year</w:t>
      </w:r>
      <w:r w:rsidR="00B65F6A" w:rsidRPr="004853CD">
        <w:rPr>
          <w:color w:val="auto"/>
        </w:rPr>
        <w:t>,</w:t>
      </w:r>
      <w:r w:rsidR="007041B2" w:rsidRPr="004853CD">
        <w:rPr>
          <w:color w:val="auto"/>
        </w:rPr>
        <w:t xml:space="preserve"> subject the facilities of the </w:t>
      </w:r>
      <w:r w:rsidR="0089367B" w:rsidRPr="004853CD">
        <w:rPr>
          <w:color w:val="auto"/>
        </w:rPr>
        <w:t xml:space="preserve">Charter School </w:t>
      </w:r>
      <w:r w:rsidRPr="004853CD">
        <w:rPr>
          <w:color w:val="auto"/>
        </w:rPr>
        <w:t>to an independent inspection for the purposes of determining whether such facilities comply with safety and health standards and other codes and requirements of Idaho law.</w:t>
      </w:r>
      <w:r w:rsidR="00441019" w:rsidRPr="004853CD">
        <w:rPr>
          <w:color w:val="auto"/>
        </w:rPr>
        <w:t xml:space="preserve"> </w:t>
      </w:r>
      <w:r w:rsidRPr="004853CD">
        <w:rPr>
          <w:color w:val="auto"/>
        </w:rPr>
        <w:t>The safety inspection will be conducted by a professionally qualified independent inspector or done pursuant to Title 39, Chapter 80, Idaho Code.</w:t>
      </w:r>
      <w:r w:rsidR="00441019" w:rsidRPr="004853CD">
        <w:rPr>
          <w:color w:val="auto"/>
        </w:rPr>
        <w:t xml:space="preserve"> </w:t>
      </w:r>
      <w:r w:rsidRPr="004853CD">
        <w:rPr>
          <w:color w:val="auto"/>
        </w:rPr>
        <w:t xml:space="preserve">The safety inspection report shall be provided to the Board of </w:t>
      </w:r>
      <w:del w:id="0" w:author="April Hoy" w:date="2022-02-28T16:23:00Z">
        <w:r w:rsidRPr="004853CD" w:rsidDel="00832E67">
          <w:rPr>
            <w:color w:val="auto"/>
          </w:rPr>
          <w:delText xml:space="preserve">Trustees </w:delText>
        </w:r>
      </w:del>
      <w:ins w:id="1" w:author="April Hoy" w:date="2022-02-28T16:23:00Z">
        <w:r w:rsidR="00832E67">
          <w:rPr>
            <w:color w:val="auto"/>
          </w:rPr>
          <w:t>Directors</w:t>
        </w:r>
        <w:r w:rsidR="00832E67" w:rsidRPr="004853CD">
          <w:rPr>
            <w:color w:val="auto"/>
          </w:rPr>
          <w:t xml:space="preserve"> </w:t>
        </w:r>
      </w:ins>
      <w:r w:rsidRPr="004853CD">
        <w:rPr>
          <w:color w:val="auto"/>
        </w:rPr>
        <w:t>a</w:t>
      </w:r>
      <w:r w:rsidR="007041B2" w:rsidRPr="004853CD">
        <w:rPr>
          <w:color w:val="auto"/>
        </w:rPr>
        <w:t>nd to the administrator of the Division of Building S</w:t>
      </w:r>
      <w:r w:rsidRPr="004853CD">
        <w:rPr>
          <w:color w:val="auto"/>
        </w:rPr>
        <w:t xml:space="preserve">afety for review. </w:t>
      </w:r>
    </w:p>
    <w:p w14:paraId="212F9771" w14:textId="77777777" w:rsidR="00D66328" w:rsidRPr="004853CD" w:rsidRDefault="00D66328" w:rsidP="004773D4">
      <w:pPr>
        <w:ind w:left="1440" w:hanging="1440"/>
        <w:rPr>
          <w:color w:val="auto"/>
        </w:rPr>
      </w:pPr>
    </w:p>
    <w:p w14:paraId="26BD915C" w14:textId="16598479" w:rsidR="002522EB" w:rsidRPr="002522EB" w:rsidRDefault="00D66328" w:rsidP="002522EB">
      <w:pPr>
        <w:rPr>
          <w:ins w:id="2" w:author="April Hoy" w:date="2022-02-28T12:49:00Z"/>
          <w:color w:val="auto"/>
        </w:rPr>
      </w:pPr>
      <w:r w:rsidRPr="004853CD">
        <w:rPr>
          <w:color w:val="auto"/>
        </w:rPr>
        <w:t>After having the opportunity to review the inspection report, the Board shall identify any unsafe or unhealthy conditions and take the necessary steps to abate such conditions.</w:t>
      </w:r>
      <w:r w:rsidR="00441019" w:rsidRPr="004853CD">
        <w:rPr>
          <w:color w:val="auto"/>
        </w:rPr>
        <w:t xml:space="preserve"> </w:t>
      </w:r>
      <w:r w:rsidRPr="004853CD">
        <w:rPr>
          <w:color w:val="auto"/>
        </w:rPr>
        <w:t>Should any unsafe and unhealthy conditions remain beyond the school year in which such conditions were reported, the Board shall identify such conditions as not having been abated and take all necessary steps as soon as is practical to abate such conditions.</w:t>
      </w:r>
      <w:r w:rsidR="00441019" w:rsidRPr="004853CD">
        <w:rPr>
          <w:color w:val="auto"/>
        </w:rPr>
        <w:t xml:space="preserve"> </w:t>
      </w:r>
      <w:ins w:id="3" w:author="April Hoy" w:date="2022-02-28T12:49:00Z">
        <w:r w:rsidR="002522EB" w:rsidRPr="002522EB">
          <w:rPr>
            <w:color w:val="auto"/>
          </w:rPr>
          <w:t xml:space="preserve">In such case, the Board shall direct the </w:t>
        </w:r>
      </w:ins>
      <w:ins w:id="4" w:author="April Hoy" w:date="2022-02-28T16:23:00Z">
        <w:r w:rsidR="00832E67">
          <w:rPr>
            <w:color w:val="auto"/>
          </w:rPr>
          <w:t>Executive Director</w:t>
        </w:r>
      </w:ins>
      <w:ins w:id="5" w:author="April Hoy" w:date="2022-02-28T12:49:00Z">
        <w:r w:rsidR="002522EB" w:rsidRPr="002522EB">
          <w:rPr>
            <w:color w:val="auto"/>
          </w:rPr>
          <w:t xml:space="preserve"> to prepare or delegate the preparation of a plan of abatement to be completed at the earliest practicable time. The plan shall be implemented immediately. Such plan shall be provided to the Board and to the administrator of the Division of Building Safety. </w:t>
        </w:r>
      </w:ins>
    </w:p>
    <w:p w14:paraId="517E4ADE" w14:textId="77777777" w:rsidR="002522EB" w:rsidRPr="002522EB" w:rsidRDefault="002522EB" w:rsidP="002522EB">
      <w:pPr>
        <w:rPr>
          <w:ins w:id="6" w:author="April Hoy" w:date="2022-02-28T12:49:00Z"/>
          <w:color w:val="auto"/>
        </w:rPr>
      </w:pPr>
    </w:p>
    <w:p w14:paraId="39D17CB4" w14:textId="750AF552" w:rsidR="00D66328" w:rsidRPr="004853CD" w:rsidRDefault="002522EB" w:rsidP="002522EB">
      <w:pPr>
        <w:rPr>
          <w:color w:val="auto"/>
        </w:rPr>
      </w:pPr>
      <w:ins w:id="7" w:author="April Hoy" w:date="2022-02-28T12:49:00Z">
        <w:r w:rsidRPr="002522EB">
          <w:rPr>
            <w:color w:val="auto"/>
          </w:rPr>
          <w:t>Funds to conduct such abatement shall be segregated and, if necessary, secured as required by Idaho Code.</w:t>
        </w:r>
      </w:ins>
    </w:p>
    <w:p w14:paraId="34A9D723" w14:textId="77777777" w:rsidR="00D66328" w:rsidRPr="004853CD" w:rsidRDefault="00D66328" w:rsidP="004773D4">
      <w:pPr>
        <w:ind w:left="1440" w:hanging="1440"/>
        <w:rPr>
          <w:color w:val="auto"/>
        </w:rPr>
      </w:pPr>
    </w:p>
    <w:p w14:paraId="72AF3A12" w14:textId="77777777" w:rsidR="00D66328" w:rsidRPr="004853CD" w:rsidRDefault="00D66328" w:rsidP="004773D4">
      <w:pPr>
        <w:rPr>
          <w:color w:val="auto"/>
        </w:rPr>
      </w:pPr>
      <w:r w:rsidRPr="004853CD">
        <w:rPr>
          <w:color w:val="auto"/>
        </w:rPr>
        <w:t xml:space="preserve">For purposes of this policy, the term “facilities” means school buildings, administration </w:t>
      </w:r>
      <w:r w:rsidR="002B612F" w:rsidRPr="004853CD">
        <w:rPr>
          <w:color w:val="auto"/>
        </w:rPr>
        <w:t>bu</w:t>
      </w:r>
      <w:r w:rsidRPr="004853CD">
        <w:rPr>
          <w:color w:val="auto"/>
        </w:rPr>
        <w:t>ildings,</w:t>
      </w:r>
      <w:r w:rsidR="002B612F" w:rsidRPr="004853CD">
        <w:rPr>
          <w:color w:val="auto"/>
        </w:rPr>
        <w:t xml:space="preserve"> </w:t>
      </w:r>
      <w:r w:rsidRPr="004853CD">
        <w:rPr>
          <w:color w:val="auto"/>
        </w:rPr>
        <w:t>playgrounds, athletic fields or any other facilities or property used by schoolchildren or school personnel in the normal course of educational services.</w:t>
      </w:r>
    </w:p>
    <w:p w14:paraId="4753B502" w14:textId="77777777" w:rsidR="00D66328" w:rsidRPr="004853CD" w:rsidRDefault="00D66328" w:rsidP="004773D4">
      <w:pPr>
        <w:ind w:left="1440" w:hanging="1440"/>
        <w:rPr>
          <w:color w:val="auto"/>
        </w:rPr>
      </w:pPr>
    </w:p>
    <w:p w14:paraId="7153D9ED" w14:textId="010873CD" w:rsidR="00D66328" w:rsidRPr="004853CD" w:rsidDel="002522EB" w:rsidRDefault="00D66328" w:rsidP="004773D4">
      <w:pPr>
        <w:pStyle w:val="Heading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rPr>
          <w:del w:id="8" w:author="April Hoy" w:date="2022-02-28T12:49:00Z"/>
          <w:color w:val="auto"/>
        </w:rPr>
      </w:pPr>
      <w:del w:id="9" w:author="April Hoy" w:date="2022-02-28T12:49:00Z">
        <w:r w:rsidRPr="004853CD" w:rsidDel="002522EB">
          <w:rPr>
            <w:color w:val="auto"/>
          </w:rPr>
          <w:delText>Emergency Evacuation Plan</w:delText>
        </w:r>
      </w:del>
    </w:p>
    <w:p w14:paraId="38DC4EE3" w14:textId="3C4F3D24" w:rsidR="00D66328" w:rsidRPr="004853CD" w:rsidDel="002522EB" w:rsidRDefault="00D66328" w:rsidP="004773D4">
      <w:pPr>
        <w:ind w:left="1440" w:hanging="1440"/>
        <w:rPr>
          <w:del w:id="10" w:author="April Hoy" w:date="2022-02-28T12:49:00Z"/>
          <w:color w:val="auto"/>
        </w:rPr>
      </w:pPr>
    </w:p>
    <w:p w14:paraId="76CB229E" w14:textId="43FF8169" w:rsidR="00D66328" w:rsidRPr="004853CD" w:rsidDel="002522EB" w:rsidRDefault="00D66328" w:rsidP="004773D4">
      <w:pPr>
        <w:rPr>
          <w:del w:id="11" w:author="April Hoy" w:date="2022-02-28T12:49:00Z"/>
          <w:color w:val="auto"/>
        </w:rPr>
      </w:pPr>
      <w:del w:id="12" w:author="April Hoy" w:date="2022-02-28T12:49:00Z">
        <w:r w:rsidRPr="004853CD" w:rsidDel="002522EB">
          <w:rPr>
            <w:color w:val="auto"/>
          </w:rPr>
          <w:delText xml:space="preserve">The </w:delText>
        </w:r>
        <w:r w:rsidR="0089367B" w:rsidRPr="004853CD" w:rsidDel="002522EB">
          <w:rPr>
            <w:color w:val="auto"/>
          </w:rPr>
          <w:delText xml:space="preserve">Charter School </w:delText>
        </w:r>
        <w:r w:rsidRPr="004853CD" w:rsidDel="002522EB">
          <w:rPr>
            <w:color w:val="auto"/>
          </w:rPr>
          <w:delText>shall ensure the safety and health of students and staff by h</w:delText>
        </w:r>
        <w:r w:rsidR="00B65F6A" w:rsidRPr="004853CD" w:rsidDel="002522EB">
          <w:rPr>
            <w:color w:val="auto"/>
          </w:rPr>
          <w:delText>aving in place at all times an e</w:delText>
        </w:r>
        <w:r w:rsidRPr="004853CD" w:rsidDel="002522EB">
          <w:rPr>
            <w:color w:val="auto"/>
          </w:rPr>
          <w:delText>m</w:delText>
        </w:r>
        <w:r w:rsidR="00B65F6A" w:rsidRPr="004853CD" w:rsidDel="002522EB">
          <w:rPr>
            <w:color w:val="auto"/>
          </w:rPr>
          <w:delText>ergency evacuation p</w:delText>
        </w:r>
        <w:r w:rsidRPr="004853CD" w:rsidDel="002522EB">
          <w:rPr>
            <w:color w:val="auto"/>
          </w:rPr>
          <w:delText>lan.</w:delText>
        </w:r>
        <w:r w:rsidR="00441019" w:rsidRPr="004853CD" w:rsidDel="002522EB">
          <w:rPr>
            <w:color w:val="auto"/>
          </w:rPr>
          <w:delText xml:space="preserve"> </w:delText>
        </w:r>
        <w:r w:rsidRPr="004853CD" w:rsidDel="002522EB">
          <w:rPr>
            <w:color w:val="auto"/>
          </w:rPr>
          <w:delText xml:space="preserve">The </w:delText>
        </w:r>
        <w:r w:rsidR="0089367B" w:rsidRPr="004853CD" w:rsidDel="002522EB">
          <w:rPr>
            <w:color w:val="auto"/>
          </w:rPr>
          <w:delText xml:space="preserve">Charter School </w:delText>
        </w:r>
        <w:r w:rsidRPr="004853CD" w:rsidDel="002522EB">
          <w:rPr>
            <w:color w:val="auto"/>
          </w:rPr>
          <w:delText>will cooperate and coo</w:delText>
        </w:r>
        <w:r w:rsidR="00515C68" w:rsidRPr="004853CD" w:rsidDel="002522EB">
          <w:rPr>
            <w:color w:val="auto"/>
          </w:rPr>
          <w:delText>rdinate with city, county, and S</w:delText>
        </w:r>
        <w:r w:rsidRPr="004853CD" w:rsidDel="002522EB">
          <w:rPr>
            <w:color w:val="auto"/>
          </w:rPr>
          <w:delText>tate emergency personnel.</w:delText>
        </w:r>
        <w:r w:rsidR="00441019" w:rsidRPr="004853CD" w:rsidDel="002522EB">
          <w:rPr>
            <w:color w:val="auto"/>
          </w:rPr>
          <w:delText xml:space="preserve"> </w:delText>
        </w:r>
        <w:r w:rsidRPr="004853CD" w:rsidDel="002522EB">
          <w:rPr>
            <w:color w:val="auto"/>
          </w:rPr>
          <w:delText xml:space="preserve">The </w:delText>
        </w:r>
        <w:r w:rsidR="0089367B" w:rsidRPr="004853CD" w:rsidDel="002522EB">
          <w:rPr>
            <w:color w:val="auto"/>
          </w:rPr>
          <w:delText xml:space="preserve">Charter School </w:delText>
        </w:r>
        <w:r w:rsidRPr="004853CD" w:rsidDel="002522EB">
          <w:rPr>
            <w:color w:val="auto"/>
          </w:rPr>
          <w:delText>shall review its emergency evacuation plan annually to determine whether the procedures in place require modification.</w:delText>
        </w:r>
        <w:r w:rsidR="00441019" w:rsidRPr="004853CD" w:rsidDel="002522EB">
          <w:rPr>
            <w:color w:val="auto"/>
          </w:rPr>
          <w:delText xml:space="preserve"> </w:delText>
        </w:r>
        <w:r w:rsidRPr="004853CD" w:rsidDel="002522EB">
          <w:rPr>
            <w:color w:val="auto"/>
          </w:rPr>
          <w:delText xml:space="preserve">The Plan will be posted in the </w:delText>
        </w:r>
        <w:r w:rsidR="0089367B" w:rsidRPr="004853CD" w:rsidDel="002522EB">
          <w:rPr>
            <w:color w:val="auto"/>
          </w:rPr>
          <w:delText xml:space="preserve">Charter School </w:delText>
        </w:r>
        <w:r w:rsidRPr="004853CD" w:rsidDel="002522EB">
          <w:rPr>
            <w:color w:val="auto"/>
          </w:rPr>
          <w:delText xml:space="preserve">office as well as in every school building in the </w:delText>
        </w:r>
        <w:r w:rsidR="0089367B" w:rsidRPr="004853CD" w:rsidDel="002522EB">
          <w:rPr>
            <w:color w:val="auto"/>
          </w:rPr>
          <w:delText>Charter School</w:delText>
        </w:r>
        <w:r w:rsidRPr="004853CD" w:rsidDel="002522EB">
          <w:rPr>
            <w:color w:val="auto"/>
          </w:rPr>
          <w:delText>.</w:delText>
        </w:r>
        <w:r w:rsidR="00441019" w:rsidRPr="004853CD" w:rsidDel="002522EB">
          <w:rPr>
            <w:color w:val="auto"/>
          </w:rPr>
          <w:delText xml:space="preserve"> </w:delText>
        </w:r>
        <w:r w:rsidRPr="004853CD" w:rsidDel="002522EB">
          <w:rPr>
            <w:color w:val="auto"/>
          </w:rPr>
          <w:delText>The Plan will be provided to each staff member at the beginning of the school year.</w:delText>
        </w:r>
        <w:r w:rsidR="00441019" w:rsidRPr="004853CD" w:rsidDel="002522EB">
          <w:rPr>
            <w:color w:val="auto"/>
          </w:rPr>
          <w:delText xml:space="preserve"> </w:delText>
        </w:r>
        <w:r w:rsidRPr="004853CD" w:rsidDel="002522EB">
          <w:rPr>
            <w:color w:val="auto"/>
          </w:rPr>
          <w:delText xml:space="preserve">In addition, the District will educate parents and patrons in the </w:delText>
        </w:r>
        <w:r w:rsidR="0089367B" w:rsidRPr="004853CD" w:rsidDel="002522EB">
          <w:rPr>
            <w:color w:val="auto"/>
          </w:rPr>
          <w:delText xml:space="preserve">Charter School </w:delText>
        </w:r>
        <w:r w:rsidRPr="004853CD" w:rsidDel="002522EB">
          <w:rPr>
            <w:color w:val="auto"/>
          </w:rPr>
          <w:delText>by providing periodic information regarding the Plan.</w:delText>
        </w:r>
        <w:r w:rsidR="00441019" w:rsidRPr="004853CD" w:rsidDel="002522EB">
          <w:rPr>
            <w:color w:val="auto"/>
          </w:rPr>
          <w:delText xml:space="preserve"> </w:delText>
        </w:r>
      </w:del>
    </w:p>
    <w:p w14:paraId="69FC0487" w14:textId="3C1464D3" w:rsidR="00183737" w:rsidDel="002522EB" w:rsidRDefault="00183737" w:rsidP="004773D4">
      <w:pPr>
        <w:rPr>
          <w:del w:id="13" w:author="April Hoy" w:date="2022-02-28T12:49:00Z"/>
          <w:color w:val="auto"/>
        </w:rPr>
      </w:pPr>
    </w:p>
    <w:p w14:paraId="04469613" w14:textId="77777777" w:rsidR="006A36F1" w:rsidRPr="004853CD" w:rsidRDefault="006A36F1" w:rsidP="004773D4">
      <w:pPr>
        <w:rPr>
          <w:color w:val="auto"/>
        </w:rPr>
      </w:pPr>
    </w:p>
    <w:p w14:paraId="22F80104" w14:textId="3B23F704" w:rsidR="00183737" w:rsidRPr="004853CD" w:rsidRDefault="00D66328" w:rsidP="002522EB">
      <w:pPr>
        <w:tabs>
          <w:tab w:val="left" w:pos="2160"/>
          <w:tab w:val="left" w:pos="4680"/>
        </w:tabs>
        <w:ind w:left="4680" w:hanging="4680"/>
        <w:rPr>
          <w:color w:val="auto"/>
        </w:rPr>
      </w:pPr>
      <w:r w:rsidRPr="004853CD">
        <w:rPr>
          <w:color w:val="auto"/>
        </w:rPr>
        <w:t>Cross Reference:</w:t>
      </w:r>
      <w:r w:rsidRPr="004853CD">
        <w:rPr>
          <w:color w:val="auto"/>
        </w:rPr>
        <w:tab/>
      </w:r>
      <w:r w:rsidR="00183737" w:rsidRPr="004853CD">
        <w:rPr>
          <w:color w:val="auto"/>
        </w:rPr>
        <w:t>8300</w:t>
      </w:r>
      <w:r w:rsidR="00183737" w:rsidRPr="004853CD">
        <w:rPr>
          <w:color w:val="auto"/>
        </w:rPr>
        <w:tab/>
        <w:t>Emergency &amp; Disaster Preparedness</w:t>
      </w:r>
    </w:p>
    <w:p w14:paraId="1F4BAD14" w14:textId="3094083A" w:rsidR="00D66328" w:rsidRPr="004853CD" w:rsidRDefault="00183737" w:rsidP="002522EB">
      <w:pPr>
        <w:tabs>
          <w:tab w:val="left" w:pos="2160"/>
          <w:tab w:val="left" w:pos="4680"/>
        </w:tabs>
        <w:ind w:left="4680" w:hanging="4680"/>
        <w:rPr>
          <w:color w:val="auto"/>
        </w:rPr>
      </w:pPr>
      <w:r w:rsidRPr="004853CD">
        <w:rPr>
          <w:color w:val="auto"/>
        </w:rPr>
        <w:tab/>
      </w:r>
      <w:r w:rsidR="00D66328" w:rsidRPr="004853CD">
        <w:rPr>
          <w:color w:val="auto"/>
        </w:rPr>
        <w:t>8</w:t>
      </w:r>
      <w:r w:rsidR="00903B62" w:rsidRPr="004853CD">
        <w:rPr>
          <w:color w:val="auto"/>
        </w:rPr>
        <w:t>510</w:t>
      </w:r>
      <w:r w:rsidR="00D66328" w:rsidRPr="004853CD">
        <w:rPr>
          <w:color w:val="auto"/>
        </w:rPr>
        <w:tab/>
        <w:t>District Safety</w:t>
      </w:r>
    </w:p>
    <w:p w14:paraId="353B9BB4" w14:textId="06B31396" w:rsidR="00183737" w:rsidRPr="004853CD" w:rsidRDefault="00183737" w:rsidP="002522EB">
      <w:pPr>
        <w:tabs>
          <w:tab w:val="left" w:pos="2160"/>
          <w:tab w:val="left" w:pos="4680"/>
        </w:tabs>
        <w:ind w:left="4680" w:hanging="4680"/>
        <w:rPr>
          <w:color w:val="auto"/>
        </w:rPr>
      </w:pPr>
      <w:r w:rsidRPr="004853CD">
        <w:rPr>
          <w:color w:val="auto"/>
        </w:rPr>
        <w:tab/>
        <w:t>9400</w:t>
      </w:r>
      <w:r w:rsidRPr="004853CD">
        <w:rPr>
          <w:color w:val="auto"/>
        </w:rPr>
        <w:tab/>
        <w:t>Safety Program</w:t>
      </w:r>
    </w:p>
    <w:p w14:paraId="4AD10E26" w14:textId="77777777" w:rsidR="00D66328" w:rsidRPr="004853CD" w:rsidRDefault="00D66328" w:rsidP="002522EB">
      <w:pPr>
        <w:tabs>
          <w:tab w:val="left" w:pos="2160"/>
          <w:tab w:val="left" w:pos="4680"/>
        </w:tabs>
        <w:ind w:left="4680" w:hanging="4680"/>
        <w:rPr>
          <w:color w:val="auto"/>
        </w:rPr>
      </w:pPr>
    </w:p>
    <w:p w14:paraId="5118A5C4" w14:textId="1A7D1670" w:rsidR="00D66328" w:rsidRPr="004853CD" w:rsidRDefault="00D66328" w:rsidP="002522EB">
      <w:pPr>
        <w:tabs>
          <w:tab w:val="left" w:pos="2160"/>
          <w:tab w:val="left" w:pos="4680"/>
        </w:tabs>
        <w:ind w:left="4680" w:hanging="4680"/>
        <w:rPr>
          <w:color w:val="auto"/>
        </w:rPr>
      </w:pPr>
      <w:r w:rsidRPr="004853CD">
        <w:rPr>
          <w:color w:val="auto"/>
        </w:rPr>
        <w:lastRenderedPageBreak/>
        <w:t>Legal Reference:</w:t>
      </w:r>
      <w:r w:rsidRPr="004853CD">
        <w:rPr>
          <w:color w:val="auto"/>
        </w:rPr>
        <w:tab/>
      </w:r>
      <w:r w:rsidR="007C0108" w:rsidRPr="007C0108">
        <w:rPr>
          <w:color w:val="auto"/>
        </w:rPr>
        <w:t>I.C. § 33-1613</w:t>
      </w:r>
      <w:r w:rsidR="007C0108" w:rsidRPr="007C0108">
        <w:rPr>
          <w:color w:val="auto"/>
        </w:rPr>
        <w:tab/>
        <w:t>Courses of Instruction - Safe Public School</w:t>
      </w:r>
      <w:r w:rsidR="002522EB">
        <w:rPr>
          <w:color w:val="auto"/>
        </w:rPr>
        <w:t xml:space="preserve"> </w:t>
      </w:r>
      <w:r w:rsidR="007C0108" w:rsidRPr="007C0108">
        <w:rPr>
          <w:color w:val="auto"/>
        </w:rPr>
        <w:t>Facilities Required</w:t>
      </w:r>
    </w:p>
    <w:p w14:paraId="35BE0869" w14:textId="51E6DB2F" w:rsidR="00D66328" w:rsidRPr="004853CD" w:rsidRDefault="00A175FD" w:rsidP="002522EB">
      <w:pPr>
        <w:tabs>
          <w:tab w:val="left" w:pos="2160"/>
          <w:tab w:val="left" w:pos="4680"/>
        </w:tabs>
        <w:ind w:left="4680" w:hanging="4680"/>
        <w:rPr>
          <w:color w:val="auto"/>
        </w:rPr>
      </w:pPr>
      <w:r w:rsidRPr="004853CD">
        <w:rPr>
          <w:color w:val="auto"/>
        </w:rPr>
        <w:tab/>
      </w:r>
      <w:r w:rsidR="007C0108" w:rsidRPr="007C0108">
        <w:rPr>
          <w:color w:val="auto"/>
        </w:rPr>
        <w:t>I.D.A.P.A. 08.02.04.300</w:t>
      </w:r>
      <w:r w:rsidR="007C0108" w:rsidRPr="007C0108">
        <w:rPr>
          <w:color w:val="auto"/>
        </w:rPr>
        <w:tab/>
        <w:t>Public Charter School Responsibilities</w:t>
      </w:r>
    </w:p>
    <w:p w14:paraId="58FD269D" w14:textId="77777777" w:rsidR="006A36F1" w:rsidRPr="004853CD" w:rsidRDefault="006A36F1" w:rsidP="007C0108">
      <w:pPr>
        <w:tabs>
          <w:tab w:val="left" w:pos="2160"/>
          <w:tab w:val="left" w:pos="4860"/>
        </w:tabs>
        <w:rPr>
          <w:color w:val="auto"/>
          <w:u w:val="single"/>
        </w:rPr>
      </w:pPr>
    </w:p>
    <w:p w14:paraId="02BF29DC" w14:textId="77777777" w:rsidR="00D66328" w:rsidRPr="004853CD" w:rsidRDefault="00D66328" w:rsidP="007C0108">
      <w:pPr>
        <w:tabs>
          <w:tab w:val="left" w:pos="2160"/>
          <w:tab w:val="left" w:pos="4860"/>
        </w:tabs>
        <w:rPr>
          <w:color w:val="auto"/>
        </w:rPr>
      </w:pPr>
      <w:r w:rsidRPr="004853CD">
        <w:rPr>
          <w:color w:val="auto"/>
          <w:u w:val="single"/>
        </w:rPr>
        <w:t>Policy History</w:t>
      </w:r>
      <w:r w:rsidRPr="004853CD">
        <w:rPr>
          <w:color w:val="auto"/>
        </w:rPr>
        <w:t>:</w:t>
      </w:r>
    </w:p>
    <w:p w14:paraId="7AB581B5" w14:textId="77777777" w:rsidR="00D66328" w:rsidRPr="004853CD" w:rsidRDefault="00D66328" w:rsidP="007C0108">
      <w:pPr>
        <w:tabs>
          <w:tab w:val="left" w:pos="2160"/>
          <w:tab w:val="left" w:pos="4860"/>
        </w:tabs>
        <w:rPr>
          <w:color w:val="auto"/>
        </w:rPr>
      </w:pPr>
      <w:r w:rsidRPr="004853CD">
        <w:rPr>
          <w:color w:val="auto"/>
        </w:rPr>
        <w:t>Adopted on:</w:t>
      </w:r>
    </w:p>
    <w:p w14:paraId="203E0414" w14:textId="77777777" w:rsidR="00D66328" w:rsidRDefault="00D66328" w:rsidP="007C0108">
      <w:pPr>
        <w:tabs>
          <w:tab w:val="left" w:pos="2160"/>
          <w:tab w:val="left" w:pos="4860"/>
        </w:tabs>
        <w:rPr>
          <w:color w:val="auto"/>
        </w:rPr>
      </w:pPr>
      <w:r w:rsidRPr="004853CD">
        <w:rPr>
          <w:color w:val="auto"/>
        </w:rPr>
        <w:t>Revised on:</w:t>
      </w:r>
    </w:p>
    <w:p w14:paraId="062F3F79" w14:textId="77777777" w:rsidR="006A36F1" w:rsidRPr="004853CD" w:rsidRDefault="006A36F1" w:rsidP="007C0108">
      <w:pPr>
        <w:tabs>
          <w:tab w:val="left" w:pos="2160"/>
          <w:tab w:val="left" w:pos="4860"/>
        </w:tabs>
        <w:rPr>
          <w:color w:val="auto"/>
        </w:rPr>
      </w:pPr>
      <w:r w:rsidRPr="006A36F1">
        <w:rPr>
          <w:color w:val="auto"/>
        </w:rPr>
        <w:t>Reviewed on:</w:t>
      </w:r>
    </w:p>
    <w:sectPr w:rsidR="006A36F1" w:rsidRPr="004853CD">
      <w:footerReference w:type="default" r:id="rId6"/>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9A08" w14:textId="77777777" w:rsidR="003D2652" w:rsidRDefault="003D2652">
      <w:r>
        <w:separator/>
      </w:r>
    </w:p>
  </w:endnote>
  <w:endnote w:type="continuationSeparator" w:id="0">
    <w:p w14:paraId="77F7E59D" w14:textId="77777777" w:rsidR="003D2652" w:rsidRDefault="003D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A468" w14:textId="50648941" w:rsidR="00654B91" w:rsidRPr="009C712D" w:rsidRDefault="00654B91" w:rsidP="00816020">
    <w:pPr>
      <w:pStyle w:val="Footer"/>
      <w:tabs>
        <w:tab w:val="clear" w:pos="8640"/>
        <w:tab w:val="right" w:pos="9360"/>
      </w:tabs>
      <w:rPr>
        <w:sz w:val="20"/>
      </w:rPr>
    </w:pPr>
    <w:r w:rsidRPr="009C712D">
      <w:rPr>
        <w:sz w:val="20"/>
      </w:rPr>
      <w:tab/>
      <w:t>8520-</w:t>
    </w:r>
    <w:r w:rsidRPr="009C712D">
      <w:rPr>
        <w:rStyle w:val="PageNumber"/>
        <w:sz w:val="20"/>
      </w:rPr>
      <w:fldChar w:fldCharType="begin"/>
    </w:r>
    <w:r w:rsidRPr="009C712D">
      <w:rPr>
        <w:rStyle w:val="PageNumber"/>
        <w:sz w:val="20"/>
      </w:rPr>
      <w:instrText xml:space="preserve"> PAGE </w:instrText>
    </w:r>
    <w:r w:rsidRPr="009C712D">
      <w:rPr>
        <w:rStyle w:val="PageNumber"/>
        <w:sz w:val="20"/>
      </w:rPr>
      <w:fldChar w:fldCharType="separate"/>
    </w:r>
    <w:r w:rsidR="007C0108">
      <w:rPr>
        <w:rStyle w:val="PageNumber"/>
        <w:noProof/>
        <w:sz w:val="20"/>
      </w:rPr>
      <w:t>1</w:t>
    </w:r>
    <w:r w:rsidRPr="009C712D">
      <w:rPr>
        <w:rStyle w:val="PageNumber"/>
        <w:sz w:val="20"/>
      </w:rPr>
      <w:fldChar w:fldCharType="end"/>
    </w:r>
    <w:r w:rsidRPr="009C712D">
      <w:rPr>
        <w:rStyle w:val="PageNumber"/>
        <w:sz w:val="20"/>
      </w:rPr>
      <w:tab/>
    </w:r>
    <w:r w:rsidR="00FA4E47" w:rsidRPr="00FA4E47">
      <w:rPr>
        <w:rStyle w:val="PageNumber"/>
        <w:sz w:val="20"/>
      </w:rPr>
      <w:t>(ISBA 03/22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AE04" w14:textId="77777777" w:rsidR="003D2652" w:rsidRDefault="003D2652">
      <w:r>
        <w:separator/>
      </w:r>
    </w:p>
  </w:footnote>
  <w:footnote w:type="continuationSeparator" w:id="0">
    <w:p w14:paraId="6256D039" w14:textId="77777777" w:rsidR="003D2652" w:rsidRDefault="003D26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2F"/>
    <w:rsid w:val="00015C40"/>
    <w:rsid w:val="00163714"/>
    <w:rsid w:val="001729E7"/>
    <w:rsid w:val="00183737"/>
    <w:rsid w:val="0019333A"/>
    <w:rsid w:val="001A133F"/>
    <w:rsid w:val="001C67F6"/>
    <w:rsid w:val="00200DEB"/>
    <w:rsid w:val="002522EB"/>
    <w:rsid w:val="002B612F"/>
    <w:rsid w:val="00332FA4"/>
    <w:rsid w:val="003D2652"/>
    <w:rsid w:val="00441019"/>
    <w:rsid w:val="004419E0"/>
    <w:rsid w:val="0044424F"/>
    <w:rsid w:val="004773D4"/>
    <w:rsid w:val="004853CD"/>
    <w:rsid w:val="00500EBF"/>
    <w:rsid w:val="00506FD7"/>
    <w:rsid w:val="00515C68"/>
    <w:rsid w:val="00575825"/>
    <w:rsid w:val="005E5A30"/>
    <w:rsid w:val="00654B91"/>
    <w:rsid w:val="006A36F1"/>
    <w:rsid w:val="007041B2"/>
    <w:rsid w:val="00710EF6"/>
    <w:rsid w:val="00731A34"/>
    <w:rsid w:val="007560DE"/>
    <w:rsid w:val="007C0108"/>
    <w:rsid w:val="00816020"/>
    <w:rsid w:val="00826B94"/>
    <w:rsid w:val="00832E67"/>
    <w:rsid w:val="0089367B"/>
    <w:rsid w:val="008A1F20"/>
    <w:rsid w:val="008E4268"/>
    <w:rsid w:val="00903B62"/>
    <w:rsid w:val="00921F7F"/>
    <w:rsid w:val="00926920"/>
    <w:rsid w:val="0094008C"/>
    <w:rsid w:val="009B2A53"/>
    <w:rsid w:val="009C712D"/>
    <w:rsid w:val="009F556E"/>
    <w:rsid w:val="00A175FD"/>
    <w:rsid w:val="00A412E9"/>
    <w:rsid w:val="00B65F6A"/>
    <w:rsid w:val="00B80F4A"/>
    <w:rsid w:val="00BC64A4"/>
    <w:rsid w:val="00BD1FB0"/>
    <w:rsid w:val="00C87115"/>
    <w:rsid w:val="00C97633"/>
    <w:rsid w:val="00CA6D1D"/>
    <w:rsid w:val="00D66328"/>
    <w:rsid w:val="00D678B3"/>
    <w:rsid w:val="00D87A4E"/>
    <w:rsid w:val="00DA1A53"/>
    <w:rsid w:val="00DA6633"/>
    <w:rsid w:val="00F05877"/>
    <w:rsid w:val="00F37CA0"/>
    <w:rsid w:val="00FA4E47"/>
    <w:rsid w:val="00FF027F"/>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B803A"/>
  <w15:chartTrackingRefBased/>
  <w15:docId w15:val="{F3F1F6EA-6DD7-47AF-9AE6-51351CC4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12D"/>
    <w:pPr>
      <w:overflowPunct w:val="0"/>
      <w:autoSpaceDE w:val="0"/>
      <w:autoSpaceDN w:val="0"/>
      <w:adjustRightInd w:val="0"/>
      <w:spacing w:line="240" w:lineRule="atLeast"/>
      <w:textAlignment w:val="baseline"/>
    </w:pPr>
    <w:rPr>
      <w:color w:val="000000"/>
      <w:sz w:val="24"/>
    </w:rPr>
  </w:style>
  <w:style w:type="paragraph" w:styleId="Heading1">
    <w:name w:val="heading 1"/>
    <w:basedOn w:val="Normal"/>
    <w:next w:val="Normal"/>
    <w:qFormat/>
    <w:rsid w:val="0094008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outlineLvl w:val="0"/>
    </w:pPr>
    <w:rPr>
      <w:u w:val="single"/>
    </w:rPr>
  </w:style>
  <w:style w:type="paragraph" w:styleId="Heading2">
    <w:name w:val="heading 2"/>
    <w:basedOn w:val="Normal"/>
    <w:next w:val="Normal"/>
    <w:qFormat/>
    <w:rsid w:val="0094008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ind w:left="1440" w:hanging="144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customStyle="1" w:styleId="Outline1">
    <w:name w:val="Outline 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Outline2">
    <w:name w:val="Outline 2"/>
    <w:pPr>
      <w:overflowPunct w:val="0"/>
      <w:autoSpaceDE w:val="0"/>
      <w:autoSpaceDN w:val="0"/>
      <w:adjustRightInd w:val="0"/>
      <w:spacing w:line="240" w:lineRule="atLeast"/>
      <w:ind w:left="1440"/>
      <w:textAlignment w:val="baseline"/>
    </w:pPr>
    <w:rPr>
      <w:rFonts w:ascii="Courier" w:hAnsi="Courier"/>
      <w:color w:val="000000"/>
    </w:rPr>
  </w:style>
  <w:style w:type="character" w:styleId="Strong">
    <w:name w:val="Strong"/>
    <w:qFormat/>
    <w:rPr>
      <w:rFonts w:ascii="Courier" w:hAnsi="Courier"/>
      <w:noProof w:val="0"/>
      <w:color w:val="000000"/>
      <w:sz w:val="20"/>
      <w:lang w:val="en-US"/>
    </w:rPr>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ind w:left="1440"/>
    </w:pPr>
    <w:rPr>
      <w:u w:val="single"/>
    </w:rPr>
  </w:style>
  <w:style w:type="paragraph" w:styleId="Header">
    <w:name w:val="header"/>
    <w:basedOn w:val="Normal"/>
    <w:rsid w:val="002B612F"/>
    <w:pPr>
      <w:tabs>
        <w:tab w:val="center" w:pos="4320"/>
        <w:tab w:val="right" w:pos="8640"/>
      </w:tabs>
    </w:pPr>
  </w:style>
  <w:style w:type="paragraph" w:styleId="Footer">
    <w:name w:val="footer"/>
    <w:basedOn w:val="Normal"/>
    <w:rsid w:val="002B612F"/>
    <w:pPr>
      <w:tabs>
        <w:tab w:val="center" w:pos="4320"/>
        <w:tab w:val="right" w:pos="8640"/>
      </w:tabs>
    </w:pPr>
  </w:style>
  <w:style w:type="table" w:styleId="TableGrid">
    <w:name w:val="Table Grid"/>
    <w:basedOn w:val="TableNormal"/>
    <w:rsid w:val="002B612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612F"/>
  </w:style>
  <w:style w:type="paragraph" w:styleId="Revision">
    <w:name w:val="Revision"/>
    <w:hidden/>
    <w:uiPriority w:val="99"/>
    <w:semiHidden/>
    <w:rsid w:val="002522E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6445">
      <w:bodyDiv w:val="1"/>
      <w:marLeft w:val="0"/>
      <w:marRight w:val="0"/>
      <w:marTop w:val="0"/>
      <w:marBottom w:val="0"/>
      <w:divBdr>
        <w:top w:val="none" w:sz="0" w:space="0" w:color="auto"/>
        <w:left w:val="none" w:sz="0" w:space="0" w:color="auto"/>
        <w:bottom w:val="none" w:sz="0" w:space="0" w:color="auto"/>
        <w:right w:val="none" w:sz="0" w:space="0" w:color="auto"/>
      </w:divBdr>
    </w:div>
    <w:div w:id="1034379011">
      <w:bodyDiv w:val="1"/>
      <w:marLeft w:val="0"/>
      <w:marRight w:val="0"/>
      <w:marTop w:val="0"/>
      <w:marBottom w:val="0"/>
      <w:divBdr>
        <w:top w:val="none" w:sz="0" w:space="0" w:color="auto"/>
        <w:left w:val="none" w:sz="0" w:space="0" w:color="auto"/>
        <w:bottom w:val="none" w:sz="0" w:space="0" w:color="auto"/>
        <w:right w:val="none" w:sz="0" w:space="0" w:color="auto"/>
      </w:divBdr>
    </w:div>
    <w:div w:id="21473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320</Words>
  <Characters>2565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Debra Silk</dc:creator>
  <cp:keywords/>
  <cp:lastModifiedBy>April Hoy</cp:lastModifiedBy>
  <cp:revision>7</cp:revision>
  <cp:lastPrinted>2003-10-14T20:05:00Z</cp:lastPrinted>
  <dcterms:created xsi:type="dcterms:W3CDTF">2022-02-28T19:48:00Z</dcterms:created>
  <dcterms:modified xsi:type="dcterms:W3CDTF">2022-03-01T18:56:00Z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1879133028</vt:i4>
  </property>
  <property fmtid="{D5CDD505-2E9C-101B-9397-08002B2CF9AE}" pid="3" name="_EmailSubject">
    <vt:lpwstr>Revised Policies </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