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0015" w14:textId="77777777" w:rsidR="0026245E" w:rsidRPr="00416F05" w:rsidRDefault="009D2673" w:rsidP="00306600">
      <w:pPr>
        <w:spacing w:line="240" w:lineRule="atLeast"/>
        <w:rPr>
          <w:b/>
          <w:color w:val="000000"/>
          <w:sz w:val="24"/>
        </w:rPr>
      </w:pPr>
      <w:r>
        <w:rPr>
          <w:b/>
          <w:color w:val="000000"/>
          <w:sz w:val="24"/>
        </w:rPr>
        <w:t>{{</w:t>
      </w:r>
      <w:proofErr w:type="spellStart"/>
      <w:r>
        <w:rPr>
          <w:b/>
          <w:color w:val="000000"/>
          <w:sz w:val="24"/>
        </w:rPr>
        <w:t>Full_Charter_Heading</w:t>
      </w:r>
      <w:proofErr w:type="spellEnd"/>
      <w:r>
        <w:rPr>
          <w:b/>
          <w:color w:val="000000"/>
          <w:sz w:val="24"/>
        </w:rPr>
        <w:t>}}</w:t>
      </w:r>
    </w:p>
    <w:p w14:paraId="7B39F965" w14:textId="77777777" w:rsidR="004F049F" w:rsidRPr="00B94F6D" w:rsidRDefault="004F049F" w:rsidP="00306600">
      <w:pPr>
        <w:spacing w:line="240" w:lineRule="atLeast"/>
        <w:rPr>
          <w:sz w:val="24"/>
        </w:rPr>
      </w:pPr>
    </w:p>
    <w:p w14:paraId="7A219ABD" w14:textId="77777777" w:rsidR="00962F08" w:rsidRPr="00B94F6D" w:rsidRDefault="00962F08" w:rsidP="00306600">
      <w:pPr>
        <w:tabs>
          <w:tab w:val="right" w:pos="9360"/>
        </w:tabs>
        <w:spacing w:line="240" w:lineRule="atLeast"/>
        <w:rPr>
          <w:sz w:val="24"/>
        </w:rPr>
      </w:pPr>
      <w:r w:rsidRPr="00B94F6D">
        <w:rPr>
          <w:b/>
          <w:sz w:val="24"/>
        </w:rPr>
        <w:t>NON</w:t>
      </w:r>
      <w:r w:rsidR="00D217F9" w:rsidRPr="00B94F6D">
        <w:rPr>
          <w:b/>
          <w:sz w:val="24"/>
        </w:rPr>
        <w:t>-</w:t>
      </w:r>
      <w:r w:rsidRPr="00B94F6D">
        <w:rPr>
          <w:b/>
          <w:sz w:val="24"/>
        </w:rPr>
        <w:t>INSTRUCTIONAL OPERATIONS</w:t>
      </w:r>
      <w:r w:rsidRPr="00B94F6D">
        <w:rPr>
          <w:b/>
          <w:sz w:val="24"/>
        </w:rPr>
        <w:tab/>
        <w:t>810</w:t>
      </w:r>
      <w:r w:rsidR="002935C3" w:rsidRPr="00B94F6D">
        <w:rPr>
          <w:b/>
          <w:sz w:val="24"/>
        </w:rPr>
        <w:t>5</w:t>
      </w:r>
    </w:p>
    <w:p w14:paraId="763A3905" w14:textId="77777777" w:rsidR="004F049F" w:rsidRPr="00B94F6D" w:rsidRDefault="004F049F" w:rsidP="00306600">
      <w:pPr>
        <w:spacing w:line="240" w:lineRule="atLeast"/>
        <w:rPr>
          <w:b/>
          <w:sz w:val="24"/>
        </w:rPr>
      </w:pPr>
    </w:p>
    <w:p w14:paraId="32AA7877" w14:textId="77777777" w:rsidR="004F049F" w:rsidRPr="00B94F6D" w:rsidRDefault="002935C3" w:rsidP="00306600">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color w:val="auto"/>
        </w:rPr>
      </w:pPr>
      <w:r w:rsidRPr="00B94F6D">
        <w:rPr>
          <w:color w:val="auto"/>
        </w:rPr>
        <w:t xml:space="preserve">Extracurricular </w:t>
      </w:r>
      <w:r w:rsidR="00D04F90" w:rsidRPr="00B94F6D">
        <w:rPr>
          <w:color w:val="auto"/>
        </w:rPr>
        <w:t>Transportation</w:t>
      </w:r>
    </w:p>
    <w:p w14:paraId="50DC4C9D" w14:textId="77777777" w:rsidR="004F049F" w:rsidRPr="00B94F6D" w:rsidRDefault="004F049F" w:rsidP="00306600">
      <w:pPr>
        <w:spacing w:line="240" w:lineRule="atLeast"/>
        <w:rPr>
          <w:sz w:val="24"/>
          <w:szCs w:val="24"/>
        </w:rPr>
      </w:pPr>
    </w:p>
    <w:p w14:paraId="2E7405A4" w14:textId="77777777" w:rsidR="004D141B" w:rsidRPr="00B94F6D" w:rsidRDefault="004D141B" w:rsidP="00306600">
      <w:pPr>
        <w:spacing w:line="240" w:lineRule="atLeast"/>
        <w:rPr>
          <w:sz w:val="24"/>
        </w:rPr>
      </w:pPr>
      <w:r w:rsidRPr="00B94F6D">
        <w:rPr>
          <w:sz w:val="24"/>
          <w:szCs w:val="24"/>
        </w:rPr>
        <w:t>The term “extracurricular” refers to activities or events which are supplements to the regular instructional program and do not involve class credit, including, but not limited to athletics, speech, debate, music, band, student groups and/or organizations, and community activities.</w:t>
      </w:r>
    </w:p>
    <w:p w14:paraId="34093FEB" w14:textId="77777777" w:rsidR="004D141B" w:rsidRPr="00B94F6D" w:rsidRDefault="004D141B" w:rsidP="00306600">
      <w:pPr>
        <w:spacing w:line="240" w:lineRule="atLeast"/>
        <w:rPr>
          <w:sz w:val="24"/>
        </w:rPr>
      </w:pPr>
    </w:p>
    <w:p w14:paraId="61E5DDF4" w14:textId="77777777" w:rsidR="00571AD4" w:rsidRPr="00B94F6D" w:rsidRDefault="00571AD4" w:rsidP="00306600">
      <w:pPr>
        <w:spacing w:line="240" w:lineRule="atLeast"/>
        <w:rPr>
          <w:sz w:val="24"/>
        </w:rPr>
      </w:pPr>
      <w:r w:rsidRPr="00B94F6D">
        <w:rPr>
          <w:sz w:val="24"/>
        </w:rPr>
        <w:t>The use of school buses is strictly limited to school activities.</w:t>
      </w:r>
      <w:r w:rsidR="00A80D59" w:rsidRPr="00B94F6D">
        <w:rPr>
          <w:sz w:val="24"/>
        </w:rPr>
        <w:t xml:space="preserve"> </w:t>
      </w:r>
      <w:r w:rsidRPr="00B94F6D">
        <w:rPr>
          <w:sz w:val="24"/>
        </w:rPr>
        <w:t>Buses may not be loaned or leased to non-school groups unless permission is specifically granted by the Board.</w:t>
      </w:r>
      <w:r w:rsidR="00A80D59" w:rsidRPr="00B94F6D">
        <w:rPr>
          <w:sz w:val="24"/>
        </w:rPr>
        <w:t xml:space="preserve"> </w:t>
      </w:r>
      <w:r w:rsidRPr="00B94F6D">
        <w:rPr>
          <w:sz w:val="24"/>
        </w:rPr>
        <w:t>On all activity runs, buses will be operated by a qualified bus driver, and only authorized activity participants, professional staff, and chaperones assigned by the administration may ride the bus.</w:t>
      </w:r>
    </w:p>
    <w:p w14:paraId="4A80D3B3" w14:textId="77777777" w:rsidR="004D141B" w:rsidRPr="00B94F6D" w:rsidRDefault="004D141B" w:rsidP="00306600">
      <w:pPr>
        <w:spacing w:line="240" w:lineRule="atLeast"/>
        <w:rPr>
          <w:sz w:val="24"/>
        </w:rPr>
      </w:pPr>
    </w:p>
    <w:p w14:paraId="4B464FBF" w14:textId="77777777" w:rsidR="004D141B" w:rsidRPr="00B94F6D" w:rsidRDefault="004D141B" w:rsidP="00306600">
      <w:pPr>
        <w:spacing w:line="240" w:lineRule="atLeast"/>
        <w:rPr>
          <w:sz w:val="24"/>
          <w:szCs w:val="24"/>
        </w:rPr>
      </w:pPr>
      <w:r w:rsidRPr="00B94F6D">
        <w:rPr>
          <w:sz w:val="24"/>
          <w:szCs w:val="24"/>
        </w:rPr>
        <w:t xml:space="preserve">The determination as to whether to provide transportation for students, spectators, or participants to and from extracurricular activities shall be made solely by the </w:t>
      </w:r>
      <w:r w:rsidR="000E6128" w:rsidRPr="00B94F6D">
        <w:rPr>
          <w:sz w:val="24"/>
          <w:szCs w:val="24"/>
        </w:rPr>
        <w:t>Charter School</w:t>
      </w:r>
      <w:r w:rsidRPr="00B94F6D">
        <w:rPr>
          <w:sz w:val="24"/>
          <w:szCs w:val="24"/>
        </w:rPr>
        <w:t>.</w:t>
      </w:r>
      <w:r w:rsidR="00A80D59" w:rsidRPr="00B94F6D">
        <w:rPr>
          <w:sz w:val="24"/>
          <w:szCs w:val="24"/>
        </w:rPr>
        <w:t xml:space="preserve"> </w:t>
      </w:r>
      <w:r w:rsidRPr="00B94F6D">
        <w:rPr>
          <w:sz w:val="24"/>
          <w:szCs w:val="24"/>
        </w:rPr>
        <w:t>This determination shall include, but is not limited to, the decision to provide transportation, the persons to be transported, the type or method to be utilized, all transportation scheduling and coordination, and any other transportation arrangements or decisions.</w:t>
      </w:r>
      <w:r w:rsidR="00A80D59" w:rsidRPr="00B94F6D">
        <w:rPr>
          <w:sz w:val="24"/>
          <w:szCs w:val="24"/>
        </w:rPr>
        <w:t xml:space="preserve"> </w:t>
      </w:r>
      <w:r w:rsidRPr="00B94F6D">
        <w:rPr>
          <w:sz w:val="24"/>
          <w:szCs w:val="24"/>
        </w:rPr>
        <w:t>Employees who are involved in extracurricular activities shall be advised by the administration as to the transportation arrangements made, if any.</w:t>
      </w:r>
    </w:p>
    <w:p w14:paraId="636E246E" w14:textId="77777777" w:rsidR="004D141B" w:rsidRPr="00B94F6D" w:rsidRDefault="004D141B" w:rsidP="00306600">
      <w:pPr>
        <w:spacing w:line="240" w:lineRule="atLeast"/>
        <w:rPr>
          <w:sz w:val="24"/>
          <w:szCs w:val="24"/>
        </w:rPr>
      </w:pPr>
    </w:p>
    <w:p w14:paraId="13788C32" w14:textId="77777777" w:rsidR="004D141B" w:rsidRPr="00B94F6D" w:rsidRDefault="0087180A" w:rsidP="00306600">
      <w:pPr>
        <w:spacing w:line="240" w:lineRule="atLeast"/>
        <w:rPr>
          <w:sz w:val="24"/>
        </w:rPr>
      </w:pPr>
      <w:r w:rsidRPr="00B94F6D">
        <w:rPr>
          <w:sz w:val="24"/>
          <w:szCs w:val="24"/>
        </w:rPr>
        <w:t xml:space="preserve">Charter School </w:t>
      </w:r>
      <w:r w:rsidR="004D141B" w:rsidRPr="00B94F6D">
        <w:rPr>
          <w:sz w:val="24"/>
          <w:szCs w:val="24"/>
        </w:rPr>
        <w:t xml:space="preserve">employees wishing to undertake independent arrangement, scheduling, or coordination of transportation for extracurricular activities shall do so only when specifically directed or approved by the </w:t>
      </w:r>
      <w:r w:rsidRPr="00B94F6D">
        <w:rPr>
          <w:sz w:val="24"/>
          <w:szCs w:val="24"/>
        </w:rPr>
        <w:t xml:space="preserve">Executive Director </w:t>
      </w:r>
      <w:r w:rsidR="004D141B" w:rsidRPr="00B94F6D">
        <w:rPr>
          <w:sz w:val="24"/>
          <w:szCs w:val="24"/>
        </w:rPr>
        <w:t>or his or her designee.</w:t>
      </w:r>
      <w:r w:rsidR="00A80D59" w:rsidRPr="00B94F6D">
        <w:rPr>
          <w:sz w:val="24"/>
          <w:szCs w:val="24"/>
        </w:rPr>
        <w:t xml:space="preserve"> </w:t>
      </w:r>
      <w:r w:rsidRPr="00B94F6D">
        <w:rPr>
          <w:sz w:val="24"/>
          <w:szCs w:val="24"/>
        </w:rPr>
        <w:t xml:space="preserve">Charter School </w:t>
      </w:r>
      <w:r w:rsidR="004D141B" w:rsidRPr="00B94F6D">
        <w:rPr>
          <w:sz w:val="24"/>
          <w:szCs w:val="24"/>
        </w:rPr>
        <w:t xml:space="preserve">employees will notify the </w:t>
      </w:r>
      <w:r w:rsidRPr="00B94F6D">
        <w:rPr>
          <w:sz w:val="24"/>
          <w:szCs w:val="24"/>
        </w:rPr>
        <w:t xml:space="preserve">Executive Director </w:t>
      </w:r>
      <w:r w:rsidR="004D141B" w:rsidRPr="00B94F6D">
        <w:rPr>
          <w:sz w:val="24"/>
          <w:szCs w:val="24"/>
        </w:rPr>
        <w:t>or designee of all transportation details and/or arrangements made after authorization.</w:t>
      </w:r>
      <w:r w:rsidR="00A80D59" w:rsidRPr="00B94F6D">
        <w:rPr>
          <w:sz w:val="24"/>
          <w:szCs w:val="24"/>
        </w:rPr>
        <w:t xml:space="preserve"> </w:t>
      </w:r>
      <w:r w:rsidR="000E4B5A" w:rsidRPr="00B94F6D">
        <w:rPr>
          <w:sz w:val="24"/>
          <w:szCs w:val="24"/>
        </w:rPr>
        <w:t xml:space="preserve">Charter School </w:t>
      </w:r>
      <w:r w:rsidR="004D141B" w:rsidRPr="00B94F6D">
        <w:rPr>
          <w:sz w:val="24"/>
          <w:szCs w:val="24"/>
        </w:rPr>
        <w:t>employees shall not use a personal vehicle to transport students.</w:t>
      </w:r>
    </w:p>
    <w:p w14:paraId="12A713C9" w14:textId="77777777" w:rsidR="00571AD4" w:rsidRPr="00B94F6D" w:rsidRDefault="00571AD4" w:rsidP="00306600">
      <w:pPr>
        <w:spacing w:line="240" w:lineRule="atLeast"/>
        <w:rPr>
          <w:sz w:val="24"/>
        </w:rPr>
      </w:pPr>
    </w:p>
    <w:p w14:paraId="529A99A8" w14:textId="34AA2146" w:rsidR="008E08F1" w:rsidRPr="00CE3228" w:rsidRDefault="008E08F1" w:rsidP="008E08F1">
      <w:pPr>
        <w:spacing w:line="240" w:lineRule="atLeast"/>
        <w:rPr>
          <w:color w:val="000000"/>
          <w:sz w:val="24"/>
          <w:szCs w:val="24"/>
        </w:rPr>
      </w:pPr>
      <w:ins w:id="0" w:author="April Hoy" w:date="2022-05-24T13:40:00Z">
        <w:r>
          <w:rPr>
            <w:color w:val="000000"/>
            <w:sz w:val="24"/>
            <w:szCs w:val="24"/>
          </w:rPr>
          <w:t xml:space="preserve">While the </w:t>
        </w:r>
      </w:ins>
      <w:ins w:id="1" w:author="April Hoy" w:date="2022-06-02T15:33:00Z">
        <w:r>
          <w:rPr>
            <w:color w:val="000000"/>
            <w:sz w:val="24"/>
            <w:szCs w:val="24"/>
          </w:rPr>
          <w:t>School</w:t>
        </w:r>
      </w:ins>
      <w:ins w:id="2" w:author="April Hoy" w:date="2022-05-24T13:40:00Z">
        <w:r>
          <w:rPr>
            <w:color w:val="000000"/>
            <w:sz w:val="24"/>
            <w:szCs w:val="24"/>
          </w:rPr>
          <w:t xml:space="preserve"> does not prohibit students</w:t>
        </w:r>
      </w:ins>
      <w:ins w:id="3" w:author="April Hoy" w:date="2022-05-24T13:57:00Z">
        <w:r>
          <w:rPr>
            <w:color w:val="000000"/>
            <w:sz w:val="24"/>
            <w:szCs w:val="24"/>
          </w:rPr>
          <w:t xml:space="preserve"> or </w:t>
        </w:r>
      </w:ins>
      <w:ins w:id="4" w:author="April Hoy" w:date="2022-06-02T15:33:00Z">
        <w:r>
          <w:rPr>
            <w:color w:val="000000"/>
            <w:sz w:val="24"/>
            <w:szCs w:val="24"/>
          </w:rPr>
          <w:t>School</w:t>
        </w:r>
      </w:ins>
      <w:ins w:id="5" w:author="April Hoy" w:date="2022-05-24T13:57:00Z">
        <w:r>
          <w:rPr>
            <w:color w:val="000000"/>
            <w:sz w:val="24"/>
            <w:szCs w:val="24"/>
          </w:rPr>
          <w:t xml:space="preserve"> patrons</w:t>
        </w:r>
      </w:ins>
      <w:ins w:id="6" w:author="April Hoy" w:date="2022-05-24T13:40:00Z">
        <w:r>
          <w:rPr>
            <w:color w:val="000000"/>
            <w:sz w:val="24"/>
            <w:szCs w:val="24"/>
          </w:rPr>
          <w:t xml:space="preserve"> fro</w:t>
        </w:r>
      </w:ins>
      <w:ins w:id="7" w:author="April Hoy" w:date="2022-05-24T13:41:00Z">
        <w:r>
          <w:rPr>
            <w:color w:val="000000"/>
            <w:sz w:val="24"/>
            <w:szCs w:val="24"/>
          </w:rPr>
          <w:t xml:space="preserve">m arranging a carpool </w:t>
        </w:r>
      </w:ins>
      <w:ins w:id="8" w:author="April Hoy" w:date="2022-05-24T13:54:00Z">
        <w:r>
          <w:rPr>
            <w:color w:val="000000"/>
            <w:sz w:val="24"/>
            <w:szCs w:val="24"/>
          </w:rPr>
          <w:t xml:space="preserve">to provide transportation to any </w:t>
        </w:r>
      </w:ins>
      <w:ins w:id="9" w:author="April Hoy" w:date="2022-06-02T15:34:00Z">
        <w:r>
          <w:rPr>
            <w:color w:val="000000"/>
            <w:sz w:val="24"/>
            <w:szCs w:val="24"/>
          </w:rPr>
          <w:t>School</w:t>
        </w:r>
      </w:ins>
      <w:ins w:id="10" w:author="April Hoy" w:date="2022-05-24T13:54:00Z">
        <w:r>
          <w:rPr>
            <w:color w:val="000000"/>
            <w:sz w:val="24"/>
            <w:szCs w:val="24"/>
          </w:rPr>
          <w:t xml:space="preserve"> facility, activity, or event</w:t>
        </w:r>
      </w:ins>
      <w:ins w:id="11" w:author="April Hoy" w:date="2022-05-24T13:55:00Z">
        <w:r>
          <w:rPr>
            <w:color w:val="000000"/>
            <w:sz w:val="24"/>
            <w:szCs w:val="24"/>
          </w:rPr>
          <w:t>, it is impractical for</w:t>
        </w:r>
      </w:ins>
      <w:ins w:id="12" w:author="April Hoy" w:date="2022-05-24T13:54:00Z">
        <w:r>
          <w:rPr>
            <w:color w:val="000000"/>
            <w:sz w:val="24"/>
            <w:szCs w:val="24"/>
          </w:rPr>
          <w:t xml:space="preserve"> the </w:t>
        </w:r>
      </w:ins>
      <w:ins w:id="13" w:author="April Hoy" w:date="2022-06-02T15:34:00Z">
        <w:r>
          <w:rPr>
            <w:color w:val="000000"/>
            <w:sz w:val="24"/>
            <w:szCs w:val="24"/>
          </w:rPr>
          <w:t>School</w:t>
        </w:r>
      </w:ins>
      <w:ins w:id="14" w:author="April Hoy" w:date="2022-05-24T13:54:00Z">
        <w:r>
          <w:rPr>
            <w:color w:val="000000"/>
            <w:sz w:val="24"/>
            <w:szCs w:val="24"/>
          </w:rPr>
          <w:t xml:space="preserve"> </w:t>
        </w:r>
      </w:ins>
      <w:ins w:id="15" w:author="April Hoy" w:date="2022-05-24T13:55:00Z">
        <w:r>
          <w:rPr>
            <w:color w:val="000000"/>
            <w:sz w:val="24"/>
            <w:szCs w:val="24"/>
          </w:rPr>
          <w:t>to</w:t>
        </w:r>
      </w:ins>
      <w:ins w:id="16" w:author="April Hoy" w:date="2022-05-24T13:54:00Z">
        <w:r>
          <w:rPr>
            <w:color w:val="000000"/>
            <w:sz w:val="24"/>
            <w:szCs w:val="24"/>
          </w:rPr>
          <w:t xml:space="preserve"> </w:t>
        </w:r>
      </w:ins>
      <w:ins w:id="17" w:author="April Hoy" w:date="2022-06-02T15:37:00Z">
        <w:r w:rsidR="00AD36A2">
          <w:rPr>
            <w:color w:val="000000"/>
            <w:sz w:val="24"/>
            <w:szCs w:val="24"/>
          </w:rPr>
          <w:t xml:space="preserve">take </w:t>
        </w:r>
      </w:ins>
      <w:ins w:id="18" w:author="April Hoy" w:date="2022-05-24T13:54:00Z">
        <w:r>
          <w:rPr>
            <w:color w:val="000000"/>
            <w:sz w:val="24"/>
            <w:szCs w:val="24"/>
          </w:rPr>
          <w:t xml:space="preserve">steps to ensure the safety of any </w:t>
        </w:r>
      </w:ins>
      <w:ins w:id="19" w:author="April Hoy" w:date="2022-05-24T13:56:00Z">
        <w:r>
          <w:rPr>
            <w:color w:val="000000"/>
            <w:sz w:val="24"/>
            <w:szCs w:val="24"/>
          </w:rPr>
          <w:t xml:space="preserve">carpool vehicle or driver. For this reason, the </w:t>
        </w:r>
      </w:ins>
      <w:ins w:id="20" w:author="April Hoy" w:date="2022-06-02T15:34:00Z">
        <w:r>
          <w:rPr>
            <w:color w:val="000000"/>
            <w:sz w:val="24"/>
            <w:szCs w:val="24"/>
          </w:rPr>
          <w:t>School</w:t>
        </w:r>
      </w:ins>
      <w:ins w:id="21" w:author="April Hoy" w:date="2022-05-24T13:56:00Z">
        <w:r>
          <w:rPr>
            <w:color w:val="000000"/>
            <w:sz w:val="24"/>
            <w:szCs w:val="24"/>
          </w:rPr>
          <w:t xml:space="preserve"> and its employees shall not </w:t>
        </w:r>
      </w:ins>
      <w:ins w:id="22" w:author="April Hoy" w:date="2022-05-24T13:41:00Z">
        <w:r>
          <w:rPr>
            <w:color w:val="000000"/>
            <w:sz w:val="24"/>
            <w:szCs w:val="24"/>
          </w:rPr>
          <w:t xml:space="preserve">arrange, encourage, or take responsibility for any </w:t>
        </w:r>
      </w:ins>
      <w:ins w:id="23" w:author="April Hoy" w:date="2022-05-24T13:57:00Z">
        <w:r>
          <w:rPr>
            <w:color w:val="000000"/>
            <w:sz w:val="24"/>
            <w:szCs w:val="24"/>
          </w:rPr>
          <w:t>such carpool.</w:t>
        </w:r>
      </w:ins>
      <w:ins w:id="24" w:author="April Hoy" w:date="2022-05-31T08:41:00Z">
        <w:r>
          <w:rPr>
            <w:color w:val="000000"/>
            <w:sz w:val="24"/>
            <w:szCs w:val="24"/>
          </w:rPr>
          <w:t xml:space="preserve"> </w:t>
        </w:r>
      </w:ins>
      <w:ins w:id="25" w:author="April Hoy" w:date="2022-05-31T08:42:00Z">
        <w:r w:rsidRPr="00245AE8">
          <w:rPr>
            <w:color w:val="000000"/>
            <w:sz w:val="24"/>
            <w:szCs w:val="24"/>
          </w:rPr>
          <w:t xml:space="preserve">The </w:t>
        </w:r>
      </w:ins>
      <w:ins w:id="26" w:author="April Hoy" w:date="2022-06-02T15:34:00Z">
        <w:r>
          <w:rPr>
            <w:color w:val="000000"/>
            <w:sz w:val="24"/>
            <w:szCs w:val="24"/>
          </w:rPr>
          <w:t xml:space="preserve">School </w:t>
        </w:r>
      </w:ins>
      <w:ins w:id="27" w:author="April Hoy" w:date="2022-05-31T08:42:00Z">
        <w:r w:rsidRPr="00245AE8">
          <w:rPr>
            <w:color w:val="000000"/>
            <w:sz w:val="24"/>
            <w:szCs w:val="24"/>
          </w:rPr>
          <w:t>will bear no liability associated with any carpool arrangements.</w:t>
        </w:r>
      </w:ins>
    </w:p>
    <w:p w14:paraId="1005A683" w14:textId="77777777" w:rsidR="008E08F1" w:rsidRPr="00A04911" w:rsidRDefault="008E08F1" w:rsidP="008E08F1">
      <w:pPr>
        <w:spacing w:line="240" w:lineRule="atLeast"/>
        <w:rPr>
          <w:color w:val="000000"/>
          <w:sz w:val="24"/>
        </w:rPr>
      </w:pPr>
    </w:p>
    <w:p w14:paraId="2EAED3A6" w14:textId="77777777" w:rsidR="00571AD4" w:rsidRPr="00B94F6D" w:rsidRDefault="00571AD4" w:rsidP="00306600">
      <w:pPr>
        <w:spacing w:line="240" w:lineRule="atLeast"/>
        <w:rPr>
          <w:sz w:val="24"/>
        </w:rPr>
      </w:pPr>
      <w:r w:rsidRPr="00B94F6D">
        <w:rPr>
          <w:sz w:val="24"/>
        </w:rPr>
        <w:t>A duplicate copy of the passenger list will be made for all activity trips.</w:t>
      </w:r>
      <w:r w:rsidR="00A80D59" w:rsidRPr="00B94F6D">
        <w:rPr>
          <w:sz w:val="24"/>
        </w:rPr>
        <w:t xml:space="preserve"> </w:t>
      </w:r>
      <w:r w:rsidRPr="00B94F6D">
        <w:rPr>
          <w:sz w:val="24"/>
        </w:rPr>
        <w:t>One copy will remain with the professional staff member in charge on the bus and one copy will be given to the Activities Director before the bus departs.</w:t>
      </w:r>
    </w:p>
    <w:p w14:paraId="03FA41AE" w14:textId="77777777" w:rsidR="00571AD4" w:rsidRPr="00B94F6D" w:rsidRDefault="00571AD4" w:rsidP="00306600">
      <w:pPr>
        <w:spacing w:line="240" w:lineRule="atLeast"/>
        <w:rPr>
          <w:sz w:val="24"/>
        </w:rPr>
      </w:pPr>
    </w:p>
    <w:p w14:paraId="32B6506E" w14:textId="77777777" w:rsidR="00571AD4" w:rsidRPr="00B94F6D" w:rsidRDefault="00571AD4" w:rsidP="00306600">
      <w:pPr>
        <w:spacing w:line="240" w:lineRule="atLeast"/>
        <w:rPr>
          <w:sz w:val="24"/>
        </w:rPr>
      </w:pPr>
      <w:r w:rsidRPr="00B94F6D">
        <w:rPr>
          <w:sz w:val="24"/>
        </w:rPr>
        <w:t>All buses used to transport students on activity trips shall be in safe mechanical and good working condition.</w:t>
      </w:r>
    </w:p>
    <w:p w14:paraId="173869D9" w14:textId="77777777" w:rsidR="004D141B" w:rsidRPr="00B94F6D" w:rsidRDefault="004D141B" w:rsidP="00306600">
      <w:pPr>
        <w:spacing w:line="240" w:lineRule="atLeast"/>
        <w:rPr>
          <w:sz w:val="24"/>
        </w:rPr>
      </w:pPr>
    </w:p>
    <w:p w14:paraId="6A417429" w14:textId="77777777" w:rsidR="004D141B" w:rsidRPr="00B94F6D" w:rsidRDefault="004D141B" w:rsidP="00306600">
      <w:pPr>
        <w:spacing w:line="240" w:lineRule="atLeast"/>
        <w:rPr>
          <w:sz w:val="24"/>
          <w:szCs w:val="24"/>
        </w:rPr>
      </w:pPr>
      <w:r w:rsidRPr="00B94F6D">
        <w:rPr>
          <w:sz w:val="24"/>
          <w:szCs w:val="24"/>
        </w:rPr>
        <w:t xml:space="preserve">At its discretion, the </w:t>
      </w:r>
      <w:r w:rsidR="000E4B5A" w:rsidRPr="00B94F6D">
        <w:rPr>
          <w:sz w:val="24"/>
          <w:szCs w:val="24"/>
        </w:rPr>
        <w:t xml:space="preserve">Charter School </w:t>
      </w:r>
      <w:r w:rsidRPr="00B94F6D">
        <w:rPr>
          <w:sz w:val="24"/>
          <w:szCs w:val="24"/>
        </w:rPr>
        <w:t>may charge fees for transpo</w:t>
      </w:r>
      <w:r w:rsidR="00B53B5D">
        <w:rPr>
          <w:sz w:val="24"/>
          <w:szCs w:val="24"/>
        </w:rPr>
        <w:t xml:space="preserve">rtation of students to and from </w:t>
      </w:r>
      <w:r w:rsidRPr="00B94F6D">
        <w:rPr>
          <w:sz w:val="24"/>
          <w:szCs w:val="24"/>
        </w:rPr>
        <w:t>extracurricular activities where attendance is optional.</w:t>
      </w:r>
    </w:p>
    <w:p w14:paraId="6C1229ED" w14:textId="2FFD61D9" w:rsidR="00571AD4" w:rsidRDefault="00571AD4" w:rsidP="00306600">
      <w:pPr>
        <w:spacing w:line="240" w:lineRule="atLeast"/>
        <w:rPr>
          <w:sz w:val="24"/>
        </w:rPr>
      </w:pPr>
    </w:p>
    <w:p w14:paraId="269F898A" w14:textId="77777777" w:rsidR="00887768" w:rsidRPr="00B94F6D" w:rsidRDefault="00887768" w:rsidP="00306600">
      <w:pPr>
        <w:spacing w:line="240" w:lineRule="atLeast"/>
        <w:rPr>
          <w:sz w:val="24"/>
        </w:rPr>
      </w:pPr>
    </w:p>
    <w:p w14:paraId="0FDF4B8F" w14:textId="77777777" w:rsidR="00571AD4" w:rsidRPr="00B94F6D" w:rsidRDefault="00571AD4" w:rsidP="00306600">
      <w:pPr>
        <w:pStyle w:val="Subtitle"/>
      </w:pPr>
      <w:r w:rsidRPr="00B94F6D">
        <w:t>Student Travel to/from Extracurricular or Co-Curricular Activity</w:t>
      </w:r>
    </w:p>
    <w:p w14:paraId="04625424" w14:textId="77777777" w:rsidR="00571AD4" w:rsidRPr="00B94F6D" w:rsidRDefault="00571AD4" w:rsidP="00306600">
      <w:pPr>
        <w:spacing w:line="240" w:lineRule="atLeast"/>
        <w:rPr>
          <w:sz w:val="24"/>
          <w:u w:val="single"/>
        </w:rPr>
      </w:pPr>
    </w:p>
    <w:p w14:paraId="4B429C7B" w14:textId="77777777" w:rsidR="00571AD4" w:rsidRPr="00B94F6D" w:rsidRDefault="00571AD4" w:rsidP="00306600">
      <w:pPr>
        <w:spacing w:line="240" w:lineRule="atLeast"/>
        <w:rPr>
          <w:sz w:val="24"/>
        </w:rPr>
      </w:pPr>
      <w:r w:rsidRPr="00B94F6D">
        <w:rPr>
          <w:sz w:val="24"/>
        </w:rPr>
        <w:t>Unless other travel arrangements are authorized, students will board the bus at the school designated as point of origin for the trip and will return to the point of origin in the bus.</w:t>
      </w:r>
      <w:r w:rsidR="00A80D59" w:rsidRPr="00B94F6D">
        <w:rPr>
          <w:sz w:val="24"/>
        </w:rPr>
        <w:t xml:space="preserve"> </w:t>
      </w:r>
      <w:r w:rsidRPr="00B94F6D">
        <w:rPr>
          <w:sz w:val="24"/>
        </w:rPr>
        <w:t xml:space="preserve">There will be no stops along the designated route to pick up or discharge students. </w:t>
      </w:r>
    </w:p>
    <w:p w14:paraId="5579E563" w14:textId="77777777" w:rsidR="00571AD4" w:rsidRPr="00B94F6D" w:rsidRDefault="00571AD4" w:rsidP="00306600">
      <w:pPr>
        <w:spacing w:line="240" w:lineRule="atLeast"/>
        <w:rPr>
          <w:sz w:val="24"/>
        </w:rPr>
      </w:pPr>
    </w:p>
    <w:p w14:paraId="4061E47A" w14:textId="77777777" w:rsidR="00571AD4" w:rsidRPr="00B94F6D" w:rsidRDefault="00571AD4" w:rsidP="00306600">
      <w:pPr>
        <w:spacing w:line="240" w:lineRule="atLeast"/>
        <w:rPr>
          <w:sz w:val="24"/>
        </w:rPr>
      </w:pPr>
      <w:r w:rsidRPr="00B94F6D">
        <w:rPr>
          <w:sz w:val="24"/>
        </w:rPr>
        <w:t>The only variation allowed in this regulation is the release of students to parents in a face-to-face situation at the close of the activity before buses begin the return trip.</w:t>
      </w:r>
      <w:r w:rsidR="00A80D59" w:rsidRPr="00B94F6D">
        <w:rPr>
          <w:sz w:val="24"/>
        </w:rPr>
        <w:t xml:space="preserve"> </w:t>
      </w:r>
      <w:r w:rsidRPr="00B94F6D">
        <w:rPr>
          <w:sz w:val="24"/>
        </w:rPr>
        <w:t xml:space="preserve">Such release will require a signed, dated note from the parent. </w:t>
      </w:r>
    </w:p>
    <w:p w14:paraId="0686EA2D" w14:textId="77777777" w:rsidR="004D141B" w:rsidRPr="00B94F6D" w:rsidRDefault="004D141B" w:rsidP="00306600">
      <w:pPr>
        <w:spacing w:line="240" w:lineRule="atLeast"/>
        <w:rPr>
          <w:sz w:val="24"/>
        </w:rPr>
      </w:pPr>
    </w:p>
    <w:p w14:paraId="00D26943" w14:textId="77777777" w:rsidR="004D141B" w:rsidRPr="00B94F6D" w:rsidRDefault="004D141B" w:rsidP="00306600">
      <w:pPr>
        <w:spacing w:line="240" w:lineRule="atLeast"/>
        <w:rPr>
          <w:sz w:val="24"/>
          <w:szCs w:val="24"/>
        </w:rPr>
      </w:pPr>
      <w:r w:rsidRPr="00B94F6D">
        <w:rPr>
          <w:sz w:val="24"/>
          <w:szCs w:val="24"/>
        </w:rPr>
        <w:t xml:space="preserve">Responsibility for extracurricular transportation, when not provided by the </w:t>
      </w:r>
      <w:r w:rsidR="00987085" w:rsidRPr="00B94F6D">
        <w:rPr>
          <w:sz w:val="24"/>
          <w:szCs w:val="24"/>
        </w:rPr>
        <w:t>School</w:t>
      </w:r>
      <w:r w:rsidRPr="00B94F6D">
        <w:rPr>
          <w:sz w:val="24"/>
          <w:szCs w:val="24"/>
        </w:rPr>
        <w:t>, will remain with the parent</w:t>
      </w:r>
      <w:r w:rsidR="00F44EB5" w:rsidRPr="00B94F6D">
        <w:rPr>
          <w:sz w:val="24"/>
          <w:szCs w:val="24"/>
        </w:rPr>
        <w:t>,</w:t>
      </w:r>
      <w:r w:rsidRPr="00B94F6D">
        <w:rPr>
          <w:sz w:val="24"/>
          <w:szCs w:val="24"/>
        </w:rPr>
        <w:t xml:space="preserve"> who will be required to sign a waiver and release of claims prior to the extracurricular activity or event.</w:t>
      </w:r>
      <w:r w:rsidR="00A80D59" w:rsidRPr="00B94F6D">
        <w:rPr>
          <w:sz w:val="24"/>
          <w:szCs w:val="24"/>
        </w:rPr>
        <w:t xml:space="preserve"> </w:t>
      </w:r>
      <w:r w:rsidRPr="00B94F6D">
        <w:rPr>
          <w:sz w:val="24"/>
          <w:szCs w:val="24"/>
        </w:rPr>
        <w:t>Such waiver and release of claims shall remain on file at the school.</w:t>
      </w:r>
    </w:p>
    <w:p w14:paraId="231CE990" w14:textId="77777777" w:rsidR="00571AD4" w:rsidRPr="00B94F6D" w:rsidRDefault="00571AD4" w:rsidP="00306600">
      <w:pPr>
        <w:spacing w:line="240" w:lineRule="atLeast"/>
        <w:rPr>
          <w:sz w:val="24"/>
        </w:rPr>
      </w:pPr>
    </w:p>
    <w:p w14:paraId="2738F1F6" w14:textId="7D7B10F6" w:rsidR="00571AD4" w:rsidRPr="00B94F6D" w:rsidRDefault="00571AD4" w:rsidP="00306600">
      <w:pPr>
        <w:spacing w:line="240" w:lineRule="atLeast"/>
        <w:rPr>
          <w:sz w:val="24"/>
        </w:rPr>
      </w:pPr>
      <w:r w:rsidRPr="00B94F6D">
        <w:rPr>
          <w:sz w:val="24"/>
        </w:rPr>
        <w:t>The activity must provide at least one instructor, coach, or adult sponsor for each bus on a special trip who shall be familiar with or provided a copy of this policy.</w:t>
      </w:r>
      <w:r w:rsidR="00A80D59" w:rsidRPr="00B94F6D">
        <w:rPr>
          <w:sz w:val="24"/>
        </w:rPr>
        <w:t xml:space="preserve"> </w:t>
      </w:r>
      <w:r w:rsidRPr="00B94F6D">
        <w:rPr>
          <w:sz w:val="24"/>
        </w:rPr>
        <w:t>The bus driver will be responsible for the safe operation of the bus.</w:t>
      </w:r>
      <w:r w:rsidR="00A80D59" w:rsidRPr="00B94F6D">
        <w:rPr>
          <w:sz w:val="24"/>
        </w:rPr>
        <w:t xml:space="preserve"> </w:t>
      </w:r>
      <w:r w:rsidRPr="00B94F6D">
        <w:rPr>
          <w:sz w:val="24"/>
        </w:rPr>
        <w:t>The sponsor will be responsible for supervision of students and enforcement of bus rules.</w:t>
      </w:r>
      <w:r w:rsidR="00A80D59" w:rsidRPr="00B94F6D">
        <w:rPr>
          <w:sz w:val="24"/>
        </w:rPr>
        <w:t xml:space="preserve"> </w:t>
      </w:r>
      <w:r w:rsidRPr="00B94F6D">
        <w:rPr>
          <w:sz w:val="24"/>
        </w:rPr>
        <w:t xml:space="preserve">Any adult designated by the </w:t>
      </w:r>
      <w:ins w:id="28" w:author="April Hoy" w:date="2022-06-02T15:34:00Z">
        <w:r w:rsidR="008E08F1">
          <w:rPr>
            <w:sz w:val="24"/>
          </w:rPr>
          <w:t>Executive Director</w:t>
        </w:r>
      </w:ins>
      <w:del w:id="29" w:author="April Hoy" w:date="2022-06-02T15:34:00Z">
        <w:r w:rsidRPr="00B94F6D" w:rsidDel="008E08F1">
          <w:rPr>
            <w:sz w:val="24"/>
          </w:rPr>
          <w:delText xml:space="preserve">principal </w:delText>
        </w:r>
      </w:del>
      <w:ins w:id="30" w:author="April Hoy" w:date="2022-06-02T15:35:00Z">
        <w:r w:rsidR="008E08F1">
          <w:rPr>
            <w:sz w:val="24"/>
          </w:rPr>
          <w:t xml:space="preserve"> </w:t>
        </w:r>
      </w:ins>
      <w:r w:rsidRPr="00B94F6D">
        <w:rPr>
          <w:sz w:val="24"/>
        </w:rPr>
        <w:t xml:space="preserve">as a sponsor will have such authority. </w:t>
      </w:r>
    </w:p>
    <w:p w14:paraId="4EA735A2" w14:textId="77777777" w:rsidR="007E01B4" w:rsidRPr="00B94F6D" w:rsidRDefault="007E01B4" w:rsidP="00306600">
      <w:pPr>
        <w:spacing w:line="240" w:lineRule="atLeast"/>
        <w:rPr>
          <w:sz w:val="24"/>
          <w:szCs w:val="24"/>
        </w:rPr>
      </w:pPr>
    </w:p>
    <w:p w14:paraId="7FC16013" w14:textId="77777777" w:rsidR="004D141B" w:rsidRPr="00B94F6D" w:rsidRDefault="004D141B" w:rsidP="00306600">
      <w:pPr>
        <w:spacing w:line="240" w:lineRule="atLeast"/>
        <w:rPr>
          <w:sz w:val="24"/>
          <w:szCs w:val="24"/>
        </w:rPr>
      </w:pPr>
    </w:p>
    <w:p w14:paraId="388FC7B7" w14:textId="68C23513" w:rsidR="007E7394" w:rsidRPr="00B94F6D" w:rsidRDefault="004F049F" w:rsidP="008E08F1">
      <w:pPr>
        <w:tabs>
          <w:tab w:val="left" w:pos="2160"/>
        </w:tabs>
        <w:spacing w:line="240" w:lineRule="atLeast"/>
        <w:ind w:left="5040" w:hanging="5040"/>
        <w:rPr>
          <w:sz w:val="24"/>
          <w:szCs w:val="24"/>
        </w:rPr>
      </w:pPr>
      <w:r w:rsidRPr="00B94F6D">
        <w:rPr>
          <w:sz w:val="24"/>
          <w:szCs w:val="24"/>
        </w:rPr>
        <w:t>Cross Reference</w:t>
      </w:r>
      <w:r w:rsidR="00E475B3">
        <w:rPr>
          <w:sz w:val="24"/>
          <w:szCs w:val="24"/>
        </w:rPr>
        <w:t>s</w:t>
      </w:r>
      <w:r w:rsidRPr="00B94F6D">
        <w:rPr>
          <w:sz w:val="24"/>
          <w:szCs w:val="24"/>
        </w:rPr>
        <w:t>:</w:t>
      </w:r>
      <w:r w:rsidRPr="00B94F6D">
        <w:rPr>
          <w:sz w:val="24"/>
          <w:szCs w:val="24"/>
        </w:rPr>
        <w:tab/>
      </w:r>
      <w:r w:rsidR="007E01B4" w:rsidRPr="00B94F6D">
        <w:rPr>
          <w:sz w:val="24"/>
          <w:szCs w:val="24"/>
        </w:rPr>
        <w:t>3380</w:t>
      </w:r>
      <w:r w:rsidR="007E01B4" w:rsidRPr="00B94F6D">
        <w:rPr>
          <w:sz w:val="24"/>
          <w:szCs w:val="24"/>
        </w:rPr>
        <w:tab/>
      </w:r>
      <w:r w:rsidR="007E7394" w:rsidRPr="00B94F6D">
        <w:rPr>
          <w:sz w:val="24"/>
          <w:szCs w:val="24"/>
        </w:rPr>
        <w:t xml:space="preserve">Extracurricular and Co-Curricular </w:t>
      </w:r>
      <w:r w:rsidR="008E08F1">
        <w:rPr>
          <w:sz w:val="24"/>
          <w:szCs w:val="24"/>
        </w:rPr>
        <w:t>P</w:t>
      </w:r>
      <w:r w:rsidR="007E7394" w:rsidRPr="00B94F6D">
        <w:rPr>
          <w:sz w:val="24"/>
          <w:szCs w:val="24"/>
        </w:rPr>
        <w:t>articipation</w:t>
      </w:r>
      <w:r w:rsidR="008E08F1">
        <w:rPr>
          <w:sz w:val="24"/>
          <w:szCs w:val="24"/>
        </w:rPr>
        <w:t xml:space="preserve"> </w:t>
      </w:r>
      <w:r w:rsidR="007E7394" w:rsidRPr="00B94F6D">
        <w:rPr>
          <w:sz w:val="24"/>
          <w:szCs w:val="24"/>
        </w:rPr>
        <w:t>Policy</w:t>
      </w:r>
    </w:p>
    <w:p w14:paraId="7EED9969" w14:textId="43960A0B" w:rsidR="004F049F" w:rsidRPr="00B94F6D" w:rsidRDefault="007E7394" w:rsidP="008E08F1">
      <w:pPr>
        <w:tabs>
          <w:tab w:val="left" w:pos="2160"/>
        </w:tabs>
        <w:spacing w:line="240" w:lineRule="atLeast"/>
        <w:ind w:left="5040" w:hanging="5040"/>
        <w:rPr>
          <w:sz w:val="24"/>
          <w:szCs w:val="24"/>
        </w:rPr>
      </w:pPr>
      <w:r w:rsidRPr="00B94F6D">
        <w:rPr>
          <w:sz w:val="24"/>
          <w:szCs w:val="24"/>
        </w:rPr>
        <w:tab/>
      </w:r>
      <w:r w:rsidR="00314AA4" w:rsidRPr="00B94F6D">
        <w:rPr>
          <w:sz w:val="24"/>
          <w:szCs w:val="24"/>
        </w:rPr>
        <w:t>81</w:t>
      </w:r>
      <w:r w:rsidR="002935C3" w:rsidRPr="00B94F6D">
        <w:rPr>
          <w:sz w:val="24"/>
          <w:szCs w:val="24"/>
        </w:rPr>
        <w:t>0</w:t>
      </w:r>
      <w:r w:rsidR="00755FBD" w:rsidRPr="00B94F6D">
        <w:rPr>
          <w:sz w:val="24"/>
          <w:szCs w:val="24"/>
        </w:rPr>
        <w:t>0</w:t>
      </w:r>
      <w:r w:rsidR="004F049F" w:rsidRPr="00B94F6D">
        <w:rPr>
          <w:sz w:val="24"/>
          <w:szCs w:val="24"/>
        </w:rPr>
        <w:tab/>
      </w:r>
      <w:r w:rsidR="002935C3" w:rsidRPr="00B94F6D">
        <w:rPr>
          <w:sz w:val="24"/>
          <w:szCs w:val="24"/>
        </w:rPr>
        <w:t>Transportation</w:t>
      </w:r>
    </w:p>
    <w:p w14:paraId="7C233A7E" w14:textId="62F39AFB" w:rsidR="002C7C1A" w:rsidRPr="00B94F6D" w:rsidRDefault="00E266AB" w:rsidP="008E08F1">
      <w:pPr>
        <w:tabs>
          <w:tab w:val="left" w:pos="2160"/>
        </w:tabs>
        <w:spacing w:line="240" w:lineRule="atLeast"/>
        <w:ind w:left="5040" w:hanging="5040"/>
        <w:rPr>
          <w:sz w:val="24"/>
          <w:szCs w:val="24"/>
        </w:rPr>
      </w:pPr>
      <w:r w:rsidRPr="00B94F6D">
        <w:rPr>
          <w:sz w:val="24"/>
          <w:szCs w:val="24"/>
        </w:rPr>
        <w:tab/>
      </w:r>
      <w:r w:rsidR="007E7394" w:rsidRPr="00B94F6D">
        <w:rPr>
          <w:sz w:val="24"/>
          <w:szCs w:val="24"/>
        </w:rPr>
        <w:t>8105F</w:t>
      </w:r>
      <w:r w:rsidR="007E7394" w:rsidRPr="00B94F6D">
        <w:rPr>
          <w:sz w:val="24"/>
          <w:szCs w:val="24"/>
        </w:rPr>
        <w:tab/>
        <w:t>Extracurricular Transportation Liability Waiver</w:t>
      </w:r>
    </w:p>
    <w:p w14:paraId="6E87DC98" w14:textId="77777777" w:rsidR="004F049F" w:rsidRPr="00B94F6D" w:rsidRDefault="004F049F" w:rsidP="008E08F1">
      <w:pPr>
        <w:tabs>
          <w:tab w:val="left" w:pos="2160"/>
        </w:tabs>
        <w:spacing w:line="240" w:lineRule="atLeast"/>
        <w:ind w:left="5040" w:hanging="5040"/>
        <w:rPr>
          <w:sz w:val="24"/>
        </w:rPr>
      </w:pPr>
    </w:p>
    <w:p w14:paraId="6D26B7EA" w14:textId="34B0D926" w:rsidR="00E475B3" w:rsidRDefault="004F049F" w:rsidP="008E08F1">
      <w:pPr>
        <w:tabs>
          <w:tab w:val="left" w:pos="2160"/>
        </w:tabs>
        <w:spacing w:line="240" w:lineRule="atLeast"/>
        <w:ind w:left="5040" w:hanging="5040"/>
        <w:rPr>
          <w:sz w:val="24"/>
        </w:rPr>
      </w:pPr>
      <w:r w:rsidRPr="00B94F6D">
        <w:rPr>
          <w:sz w:val="24"/>
        </w:rPr>
        <w:t>Legal Reference</w:t>
      </w:r>
      <w:r w:rsidR="00E475B3">
        <w:rPr>
          <w:sz w:val="24"/>
        </w:rPr>
        <w:t>s</w:t>
      </w:r>
      <w:r w:rsidRPr="00B94F6D">
        <w:rPr>
          <w:sz w:val="24"/>
        </w:rPr>
        <w:t xml:space="preserve">: </w:t>
      </w:r>
      <w:r w:rsidRPr="00B94F6D">
        <w:rPr>
          <w:sz w:val="24"/>
        </w:rPr>
        <w:tab/>
      </w:r>
      <w:r w:rsidR="00E475B3" w:rsidRPr="00E475B3">
        <w:rPr>
          <w:sz w:val="24"/>
        </w:rPr>
        <w:t>I</w:t>
      </w:r>
      <w:r w:rsidR="00483CF1">
        <w:rPr>
          <w:sz w:val="24"/>
        </w:rPr>
        <w:t>DAPA</w:t>
      </w:r>
      <w:r w:rsidR="00E475B3" w:rsidRPr="00E475B3">
        <w:rPr>
          <w:sz w:val="24"/>
        </w:rPr>
        <w:t xml:space="preserve"> 08.02.02.190</w:t>
      </w:r>
      <w:r w:rsidR="00E475B3" w:rsidRPr="00E475B3">
        <w:rPr>
          <w:sz w:val="24"/>
        </w:rPr>
        <w:tab/>
        <w:t>Program Operations</w:t>
      </w:r>
    </w:p>
    <w:p w14:paraId="016A803A" w14:textId="7ACF5CCD" w:rsidR="00987085" w:rsidRPr="00B53B5D" w:rsidRDefault="00E475B3" w:rsidP="008E08F1">
      <w:pPr>
        <w:tabs>
          <w:tab w:val="left" w:pos="2160"/>
        </w:tabs>
        <w:spacing w:line="240" w:lineRule="atLeast"/>
        <w:ind w:left="5040" w:hanging="5040"/>
        <w:rPr>
          <w:sz w:val="24"/>
          <w:szCs w:val="24"/>
        </w:rPr>
      </w:pPr>
      <w:r>
        <w:rPr>
          <w:sz w:val="24"/>
        </w:rPr>
        <w:tab/>
      </w:r>
      <w:r w:rsidRPr="00E475B3">
        <w:rPr>
          <w:sz w:val="24"/>
          <w:szCs w:val="24"/>
        </w:rPr>
        <w:t>I</w:t>
      </w:r>
      <w:r w:rsidR="00483CF1">
        <w:rPr>
          <w:sz w:val="24"/>
          <w:szCs w:val="24"/>
        </w:rPr>
        <w:t>DAPA</w:t>
      </w:r>
      <w:r w:rsidRPr="00E475B3">
        <w:rPr>
          <w:sz w:val="24"/>
          <w:szCs w:val="24"/>
        </w:rPr>
        <w:t xml:space="preserve"> 08.02.04.300</w:t>
      </w:r>
      <w:r w:rsidRPr="00E475B3">
        <w:rPr>
          <w:sz w:val="24"/>
          <w:szCs w:val="24"/>
        </w:rPr>
        <w:tab/>
        <w:t>Public Charter School Responsibilities</w:t>
      </w:r>
    </w:p>
    <w:p w14:paraId="6DC5DA0E" w14:textId="77777777" w:rsidR="002935C3" w:rsidRPr="00B53B5D" w:rsidRDefault="002935C3" w:rsidP="008E08F1">
      <w:pPr>
        <w:tabs>
          <w:tab w:val="left" w:pos="2160"/>
        </w:tabs>
        <w:spacing w:line="240" w:lineRule="atLeast"/>
        <w:ind w:left="5040" w:hanging="5040"/>
        <w:rPr>
          <w:sz w:val="24"/>
          <w:szCs w:val="24"/>
        </w:rPr>
      </w:pPr>
    </w:p>
    <w:p w14:paraId="5A4B32A3" w14:textId="77777777" w:rsidR="004F049F" w:rsidRPr="00B53B5D" w:rsidRDefault="004F049F" w:rsidP="00E475B3">
      <w:pPr>
        <w:tabs>
          <w:tab w:val="left" w:pos="2160"/>
          <w:tab w:val="left" w:pos="4680"/>
        </w:tabs>
        <w:spacing w:line="240" w:lineRule="atLeast"/>
        <w:rPr>
          <w:sz w:val="24"/>
          <w:szCs w:val="24"/>
        </w:rPr>
      </w:pPr>
      <w:r w:rsidRPr="00B53B5D">
        <w:rPr>
          <w:sz w:val="24"/>
          <w:szCs w:val="24"/>
          <w:u w:val="single"/>
        </w:rPr>
        <w:t>Policy History:</w:t>
      </w:r>
    </w:p>
    <w:p w14:paraId="11E27DA5" w14:textId="77777777" w:rsidR="004F049F" w:rsidRPr="00B53B5D" w:rsidRDefault="004F049F" w:rsidP="00E475B3">
      <w:pPr>
        <w:tabs>
          <w:tab w:val="left" w:pos="2160"/>
          <w:tab w:val="left" w:pos="4680"/>
        </w:tabs>
        <w:spacing w:line="240" w:lineRule="atLeast"/>
        <w:rPr>
          <w:sz w:val="24"/>
          <w:szCs w:val="24"/>
        </w:rPr>
      </w:pPr>
      <w:r w:rsidRPr="00B53B5D">
        <w:rPr>
          <w:sz w:val="24"/>
          <w:szCs w:val="24"/>
        </w:rPr>
        <w:t>Adopted on:</w:t>
      </w:r>
    </w:p>
    <w:p w14:paraId="38FAE208" w14:textId="77777777" w:rsidR="004F049F" w:rsidRPr="00B53B5D" w:rsidRDefault="004F049F" w:rsidP="00E475B3">
      <w:pPr>
        <w:tabs>
          <w:tab w:val="left" w:pos="2160"/>
          <w:tab w:val="left" w:pos="4680"/>
        </w:tabs>
        <w:spacing w:line="240" w:lineRule="atLeast"/>
        <w:rPr>
          <w:sz w:val="24"/>
          <w:szCs w:val="24"/>
        </w:rPr>
      </w:pPr>
      <w:r w:rsidRPr="00B53B5D">
        <w:rPr>
          <w:sz w:val="24"/>
          <w:szCs w:val="24"/>
        </w:rPr>
        <w:t>Revised on:</w:t>
      </w:r>
    </w:p>
    <w:p w14:paraId="0BBE2480" w14:textId="77777777" w:rsidR="0028204F" w:rsidRPr="00B53B5D" w:rsidRDefault="0028204F" w:rsidP="00E475B3">
      <w:pPr>
        <w:tabs>
          <w:tab w:val="left" w:pos="2160"/>
          <w:tab w:val="left" w:pos="4680"/>
        </w:tabs>
        <w:spacing w:line="240" w:lineRule="atLeast"/>
        <w:rPr>
          <w:sz w:val="24"/>
          <w:szCs w:val="24"/>
        </w:rPr>
      </w:pPr>
      <w:r w:rsidRPr="00B53B5D">
        <w:rPr>
          <w:sz w:val="24"/>
          <w:szCs w:val="24"/>
        </w:rPr>
        <w:t>Reviewed on:</w:t>
      </w:r>
    </w:p>
    <w:sectPr w:rsidR="0028204F" w:rsidRPr="00B53B5D" w:rsidSect="00314AA4">
      <w:footerReference w:type="even" r:id="rId7"/>
      <w:footerReference w:type="default" r:id="rId8"/>
      <w:endnotePr>
        <w:numFmt w:val="decimal"/>
      </w:endnotePr>
      <w:pgSz w:w="12240" w:h="15840"/>
      <w:pgMar w:top="1440" w:right="1440" w:bottom="63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40A3" w14:textId="77777777" w:rsidR="0019006D" w:rsidRDefault="0019006D">
      <w:r>
        <w:separator/>
      </w:r>
    </w:p>
  </w:endnote>
  <w:endnote w:type="continuationSeparator" w:id="0">
    <w:p w14:paraId="29280862" w14:textId="77777777" w:rsidR="0019006D" w:rsidRDefault="0019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4EA0" w14:textId="77777777" w:rsidR="00860F3A" w:rsidRPr="00860F3A" w:rsidRDefault="00860F3A" w:rsidP="00860F3A">
    <w:pPr>
      <w:pStyle w:val="Footer"/>
    </w:pPr>
    <w:r>
      <w:tab/>
      <w:t>8105-</w:t>
    </w:r>
    <w:r>
      <w:rPr>
        <w:rStyle w:val="PageNumber"/>
      </w:rPr>
      <w:fldChar w:fldCharType="begin"/>
    </w:r>
    <w:r>
      <w:rPr>
        <w:rStyle w:val="PageNumber"/>
      </w:rPr>
      <w:instrText xml:space="preserve"> PAGE </w:instrText>
    </w:r>
    <w:r>
      <w:rPr>
        <w:rStyle w:val="PageNumber"/>
      </w:rPr>
      <w:fldChar w:fldCharType="separate"/>
    </w:r>
    <w:r w:rsidR="00E475B3">
      <w:rPr>
        <w:rStyle w:val="PageNumber"/>
        <w:noProof/>
      </w:rPr>
      <w:t>2</w:t>
    </w:r>
    <w:r>
      <w:rPr>
        <w:rStyle w:val="PageNumber"/>
      </w:rPr>
      <w:fldChar w:fldCharType="end"/>
    </w:r>
    <w:r>
      <w:rPr>
        <w:rStyle w:val="PageNumber"/>
      </w:rPr>
      <w:tab/>
      <w:t xml:space="preserve">(ISBA </w:t>
    </w:r>
    <w:r w:rsidR="00B94F6D">
      <w:rPr>
        <w:rStyle w:val="PageNumber"/>
      </w:rPr>
      <w:t>10/18</w:t>
    </w:r>
    <w:r w:rsidRPr="00816020">
      <w:rPr>
        <w:rStyle w:val="PageNumber"/>
      </w:rPr>
      <w:t xml:space="preserve"> UPDATE)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920D" w14:textId="77777777" w:rsidR="00CF044B" w:rsidRDefault="0083373E">
    <w:pPr>
      <w:pStyle w:val="Footer"/>
    </w:pPr>
    <w:r>
      <w:tab/>
    </w:r>
  </w:p>
  <w:p w14:paraId="6E06E8B1" w14:textId="4A3F4F7C" w:rsidR="0083373E" w:rsidRDefault="00CF044B">
    <w:pPr>
      <w:pStyle w:val="Footer"/>
    </w:pPr>
    <w:r>
      <w:tab/>
    </w:r>
    <w:r w:rsidR="0083373E">
      <w:t>8105-</w:t>
    </w:r>
    <w:r w:rsidR="0083373E">
      <w:rPr>
        <w:rStyle w:val="PageNumber"/>
      </w:rPr>
      <w:fldChar w:fldCharType="begin"/>
    </w:r>
    <w:r w:rsidR="0083373E">
      <w:rPr>
        <w:rStyle w:val="PageNumber"/>
      </w:rPr>
      <w:instrText xml:space="preserve"> PAGE </w:instrText>
    </w:r>
    <w:r w:rsidR="0083373E">
      <w:rPr>
        <w:rStyle w:val="PageNumber"/>
      </w:rPr>
      <w:fldChar w:fldCharType="separate"/>
    </w:r>
    <w:r w:rsidR="00E475B3">
      <w:rPr>
        <w:rStyle w:val="PageNumber"/>
        <w:noProof/>
      </w:rPr>
      <w:t>1</w:t>
    </w:r>
    <w:r w:rsidR="0083373E">
      <w:rPr>
        <w:rStyle w:val="PageNumber"/>
      </w:rPr>
      <w:fldChar w:fldCharType="end"/>
    </w:r>
    <w:r w:rsidR="00C97068">
      <w:rPr>
        <w:rStyle w:val="PageNumber"/>
      </w:rPr>
      <w:tab/>
      <w:t xml:space="preserve">(ISBA </w:t>
    </w:r>
    <w:r w:rsidR="00E3770C">
      <w:rPr>
        <w:rStyle w:val="PageNumber"/>
      </w:rPr>
      <w:t>6/2022</w:t>
    </w:r>
    <w:r w:rsidR="0083373E" w:rsidRPr="00816020">
      <w:rPr>
        <w:rStyle w:val="PageNumber"/>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02F1" w14:textId="77777777" w:rsidR="0019006D" w:rsidRDefault="0019006D">
      <w:r>
        <w:separator/>
      </w:r>
    </w:p>
  </w:footnote>
  <w:footnote w:type="continuationSeparator" w:id="0">
    <w:p w14:paraId="1FA4CF40" w14:textId="77777777" w:rsidR="0019006D" w:rsidRDefault="00190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9CC"/>
    <w:multiLevelType w:val="hybridMultilevel"/>
    <w:tmpl w:val="D8862BC0"/>
    <w:lvl w:ilvl="0" w:tplc="03A8AA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FB1AA8"/>
    <w:multiLevelType w:val="hybridMultilevel"/>
    <w:tmpl w:val="20500BD4"/>
    <w:lvl w:ilvl="0" w:tplc="D206C9E0">
      <w:start w:val="1"/>
      <w:numFmt w:val="decimal"/>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387001123">
    <w:abstractNumId w:val="0"/>
  </w:num>
  <w:num w:numId="2" w16cid:durableId="13503260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AB"/>
    <w:rsid w:val="00005E05"/>
    <w:rsid w:val="0003556D"/>
    <w:rsid w:val="0004165C"/>
    <w:rsid w:val="000B12C5"/>
    <w:rsid w:val="000C44F4"/>
    <w:rsid w:val="000E4B5A"/>
    <w:rsid w:val="000E4F55"/>
    <w:rsid w:val="000E6128"/>
    <w:rsid w:val="000F7C4A"/>
    <w:rsid w:val="00172B6A"/>
    <w:rsid w:val="0019006D"/>
    <w:rsid w:val="00193C9B"/>
    <w:rsid w:val="001B464A"/>
    <w:rsid w:val="00204162"/>
    <w:rsid w:val="00223EFA"/>
    <w:rsid w:val="002271EE"/>
    <w:rsid w:val="00242453"/>
    <w:rsid w:val="002460E5"/>
    <w:rsid w:val="0026245E"/>
    <w:rsid w:val="0028204F"/>
    <w:rsid w:val="002935C3"/>
    <w:rsid w:val="002C7C1A"/>
    <w:rsid w:val="002F1D7F"/>
    <w:rsid w:val="00306600"/>
    <w:rsid w:val="00314AA4"/>
    <w:rsid w:val="00343D56"/>
    <w:rsid w:val="003A0290"/>
    <w:rsid w:val="003A327B"/>
    <w:rsid w:val="00412599"/>
    <w:rsid w:val="00416F05"/>
    <w:rsid w:val="00440E09"/>
    <w:rsid w:val="00446C1F"/>
    <w:rsid w:val="00483CF1"/>
    <w:rsid w:val="004C7352"/>
    <w:rsid w:val="004D141B"/>
    <w:rsid w:val="004F049F"/>
    <w:rsid w:val="004F6F51"/>
    <w:rsid w:val="00511551"/>
    <w:rsid w:val="00511F1F"/>
    <w:rsid w:val="00521528"/>
    <w:rsid w:val="00537B7A"/>
    <w:rsid w:val="00571AD4"/>
    <w:rsid w:val="00596BB7"/>
    <w:rsid w:val="006226CC"/>
    <w:rsid w:val="0067564E"/>
    <w:rsid w:val="006C14FC"/>
    <w:rsid w:val="006C4746"/>
    <w:rsid w:val="006F2C3E"/>
    <w:rsid w:val="0071321A"/>
    <w:rsid w:val="00755FBD"/>
    <w:rsid w:val="007E01B4"/>
    <w:rsid w:val="007E7394"/>
    <w:rsid w:val="00817941"/>
    <w:rsid w:val="0083373E"/>
    <w:rsid w:val="00860F3A"/>
    <w:rsid w:val="0087180A"/>
    <w:rsid w:val="00887768"/>
    <w:rsid w:val="008907B8"/>
    <w:rsid w:val="0089141B"/>
    <w:rsid w:val="00891AA4"/>
    <w:rsid w:val="008925BC"/>
    <w:rsid w:val="008C6E4A"/>
    <w:rsid w:val="008E08F1"/>
    <w:rsid w:val="008E7CD8"/>
    <w:rsid w:val="009345DF"/>
    <w:rsid w:val="009378DA"/>
    <w:rsid w:val="00946FBD"/>
    <w:rsid w:val="00962F08"/>
    <w:rsid w:val="00965E9E"/>
    <w:rsid w:val="009745B4"/>
    <w:rsid w:val="00987085"/>
    <w:rsid w:val="0098784D"/>
    <w:rsid w:val="009914EB"/>
    <w:rsid w:val="009D2673"/>
    <w:rsid w:val="009E0294"/>
    <w:rsid w:val="009E3994"/>
    <w:rsid w:val="009F33F2"/>
    <w:rsid w:val="00A04911"/>
    <w:rsid w:val="00A07397"/>
    <w:rsid w:val="00A72CCB"/>
    <w:rsid w:val="00A80D59"/>
    <w:rsid w:val="00AD36A2"/>
    <w:rsid w:val="00B25CA1"/>
    <w:rsid w:val="00B53B5D"/>
    <w:rsid w:val="00B83306"/>
    <w:rsid w:val="00B857CA"/>
    <w:rsid w:val="00B94F6D"/>
    <w:rsid w:val="00B951B5"/>
    <w:rsid w:val="00BB688C"/>
    <w:rsid w:val="00BE2448"/>
    <w:rsid w:val="00BF1B3D"/>
    <w:rsid w:val="00C17612"/>
    <w:rsid w:val="00C7543F"/>
    <w:rsid w:val="00C97068"/>
    <w:rsid w:val="00CF044B"/>
    <w:rsid w:val="00D04F90"/>
    <w:rsid w:val="00D217F9"/>
    <w:rsid w:val="00D97FF2"/>
    <w:rsid w:val="00E266AB"/>
    <w:rsid w:val="00E3770C"/>
    <w:rsid w:val="00E475B3"/>
    <w:rsid w:val="00E61AB1"/>
    <w:rsid w:val="00E761C9"/>
    <w:rsid w:val="00EE2E72"/>
    <w:rsid w:val="00EE5E8B"/>
    <w:rsid w:val="00F04C69"/>
    <w:rsid w:val="00F44EB5"/>
    <w:rsid w:val="00FD1C18"/>
    <w:rsid w:val="00FE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42700F"/>
  <w15:chartTrackingRefBased/>
  <w15:docId w15:val="{9D202DDE-563D-4854-8189-91C75EC0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F44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color w:val="000000"/>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WPDefaults0">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InitialStyle">
    <w:name w:val="InitialStyle"/>
    <w:pPr>
      <w:overflowPunct w:val="0"/>
      <w:autoSpaceDE w:val="0"/>
      <w:autoSpaceDN w:val="0"/>
      <w:adjustRightInd w:val="0"/>
      <w:spacing w:line="240" w:lineRule="atLeast"/>
      <w:textAlignment w:val="baseline"/>
    </w:pPr>
    <w:rPr>
      <w:rFonts w:ascii="Courier" w:hAnsi="Courier"/>
      <w:color w:val="000000"/>
    </w:rPr>
  </w:style>
  <w:style w:type="paragraph" w:styleId="FootnoteText">
    <w:name w:val="footnote text"/>
    <w:basedOn w:val="Normal"/>
    <w:semiHidden/>
    <w:rsid w:val="006226CC"/>
  </w:style>
  <w:style w:type="character" w:styleId="FootnoteReference">
    <w:name w:val="footnote reference"/>
    <w:semiHidden/>
    <w:rsid w:val="006226CC"/>
    <w:rPr>
      <w:vertAlign w:val="superscript"/>
    </w:rPr>
  </w:style>
  <w:style w:type="paragraph" w:styleId="Header">
    <w:name w:val="header"/>
    <w:basedOn w:val="Normal"/>
    <w:rsid w:val="00F04C69"/>
    <w:pPr>
      <w:tabs>
        <w:tab w:val="center" w:pos="4320"/>
        <w:tab w:val="right" w:pos="8640"/>
      </w:tabs>
    </w:pPr>
  </w:style>
  <w:style w:type="paragraph" w:styleId="Footer">
    <w:name w:val="footer"/>
    <w:basedOn w:val="Normal"/>
    <w:link w:val="FooterChar"/>
    <w:uiPriority w:val="99"/>
    <w:rsid w:val="00F04C69"/>
    <w:pPr>
      <w:tabs>
        <w:tab w:val="center" w:pos="4320"/>
        <w:tab w:val="right" w:pos="8640"/>
      </w:tabs>
    </w:pPr>
  </w:style>
  <w:style w:type="table" w:styleId="TableGrid">
    <w:name w:val="Table Grid"/>
    <w:basedOn w:val="TableNormal"/>
    <w:rsid w:val="00F04C6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04C69"/>
  </w:style>
  <w:style w:type="paragraph" w:styleId="BalloonText">
    <w:name w:val="Balloon Text"/>
    <w:basedOn w:val="Normal"/>
    <w:link w:val="BalloonTextChar"/>
    <w:rsid w:val="002C7C1A"/>
    <w:rPr>
      <w:rFonts w:ascii="Tahoma" w:hAnsi="Tahoma" w:cs="Tahoma"/>
      <w:sz w:val="16"/>
      <w:szCs w:val="16"/>
    </w:rPr>
  </w:style>
  <w:style w:type="character" w:customStyle="1" w:styleId="BalloonTextChar">
    <w:name w:val="Balloon Text Char"/>
    <w:link w:val="BalloonText"/>
    <w:rsid w:val="002C7C1A"/>
    <w:rPr>
      <w:rFonts w:ascii="Tahoma" w:hAnsi="Tahoma" w:cs="Tahoma"/>
      <w:sz w:val="16"/>
      <w:szCs w:val="16"/>
    </w:rPr>
  </w:style>
  <w:style w:type="character" w:customStyle="1" w:styleId="Heading1Char">
    <w:name w:val="Heading 1 Char"/>
    <w:link w:val="Heading1"/>
    <w:rsid w:val="00F44EB5"/>
    <w:rPr>
      <w:color w:val="000000"/>
      <w:sz w:val="24"/>
      <w:u w:val="single"/>
    </w:rPr>
  </w:style>
  <w:style w:type="paragraph" w:styleId="Subtitle">
    <w:name w:val="Subtitle"/>
    <w:basedOn w:val="Normal"/>
    <w:next w:val="Normal"/>
    <w:link w:val="SubtitleChar"/>
    <w:qFormat/>
    <w:rsid w:val="00F44EB5"/>
    <w:pPr>
      <w:outlineLvl w:val="1"/>
    </w:pPr>
    <w:rPr>
      <w:sz w:val="24"/>
      <w:szCs w:val="24"/>
      <w:u w:val="single"/>
    </w:rPr>
  </w:style>
  <w:style w:type="character" w:customStyle="1" w:styleId="SubtitleChar">
    <w:name w:val="Subtitle Char"/>
    <w:link w:val="Subtitle"/>
    <w:rsid w:val="00F44EB5"/>
    <w:rPr>
      <w:rFonts w:eastAsia="Times New Roman" w:cs="Times New Roman"/>
      <w:sz w:val="24"/>
      <w:szCs w:val="24"/>
      <w:u w:val="single"/>
    </w:rPr>
  </w:style>
  <w:style w:type="character" w:customStyle="1" w:styleId="FooterChar">
    <w:name w:val="Footer Char"/>
    <w:link w:val="Footer"/>
    <w:uiPriority w:val="99"/>
    <w:rsid w:val="00860F3A"/>
  </w:style>
  <w:style w:type="paragraph" w:styleId="Revision">
    <w:name w:val="Revision"/>
    <w:hidden/>
    <w:uiPriority w:val="99"/>
    <w:semiHidden/>
    <w:rsid w:val="008E0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41054">
      <w:bodyDiv w:val="1"/>
      <w:marLeft w:val="0"/>
      <w:marRight w:val="0"/>
      <w:marTop w:val="0"/>
      <w:marBottom w:val="0"/>
      <w:divBdr>
        <w:top w:val="none" w:sz="0" w:space="0" w:color="auto"/>
        <w:left w:val="none" w:sz="0" w:space="0" w:color="auto"/>
        <w:bottom w:val="none" w:sz="0" w:space="0" w:color="auto"/>
        <w:right w:val="none" w:sz="0" w:space="0" w:color="auto"/>
      </w:divBdr>
    </w:div>
    <w:div w:id="1152408719">
      <w:bodyDiv w:val="1"/>
      <w:marLeft w:val="0"/>
      <w:marRight w:val="0"/>
      <w:marTop w:val="0"/>
      <w:marBottom w:val="0"/>
      <w:divBdr>
        <w:top w:val="none" w:sz="0" w:space="0" w:color="auto"/>
        <w:left w:val="none" w:sz="0" w:space="0" w:color="auto"/>
        <w:bottom w:val="none" w:sz="0" w:space="0" w:color="auto"/>
        <w:right w:val="none" w:sz="0" w:space="0" w:color="auto"/>
      </w:divBdr>
    </w:div>
    <w:div w:id="1198157638">
      <w:bodyDiv w:val="1"/>
      <w:marLeft w:val="0"/>
      <w:marRight w:val="0"/>
      <w:marTop w:val="0"/>
      <w:marBottom w:val="0"/>
      <w:divBdr>
        <w:top w:val="none" w:sz="0" w:space="0" w:color="auto"/>
        <w:left w:val="none" w:sz="0" w:space="0" w:color="auto"/>
        <w:bottom w:val="none" w:sz="0" w:space="0" w:color="auto"/>
        <w:right w:val="none" w:sz="0" w:space="0" w:color="auto"/>
      </w:divBdr>
    </w:div>
    <w:div w:id="1760129944">
      <w:bodyDiv w:val="1"/>
      <w:marLeft w:val="0"/>
      <w:marRight w:val="0"/>
      <w:marTop w:val="0"/>
      <w:marBottom w:val="0"/>
      <w:divBdr>
        <w:top w:val="none" w:sz="0" w:space="0" w:color="auto"/>
        <w:left w:val="none" w:sz="0" w:space="0" w:color="auto"/>
        <w:bottom w:val="none" w:sz="0" w:space="0" w:color="auto"/>
        <w:right w:val="none" w:sz="0" w:space="0" w:color="auto"/>
      </w:divBdr>
      <w:divsChild>
        <w:div w:id="956251590">
          <w:marLeft w:val="0"/>
          <w:marRight w:val="0"/>
          <w:marTop w:val="0"/>
          <w:marBottom w:val="0"/>
          <w:divBdr>
            <w:top w:val="none" w:sz="0" w:space="0" w:color="auto"/>
            <w:left w:val="none" w:sz="0" w:space="0" w:color="auto"/>
            <w:bottom w:val="none" w:sz="0" w:space="0" w:color="auto"/>
            <w:right w:val="none" w:sz="0" w:space="0" w:color="auto"/>
          </w:divBdr>
          <w:divsChild>
            <w:div w:id="44840154">
              <w:marLeft w:val="0"/>
              <w:marRight w:val="0"/>
              <w:marTop w:val="0"/>
              <w:marBottom w:val="0"/>
              <w:divBdr>
                <w:top w:val="none" w:sz="0" w:space="0" w:color="auto"/>
                <w:left w:val="none" w:sz="0" w:space="0" w:color="auto"/>
                <w:bottom w:val="none" w:sz="0" w:space="0" w:color="auto"/>
                <w:right w:val="none" w:sz="0" w:space="0" w:color="auto"/>
              </w:divBdr>
              <w:divsChild>
                <w:div w:id="8575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2903">
      <w:bodyDiv w:val="1"/>
      <w:marLeft w:val="0"/>
      <w:marRight w:val="0"/>
      <w:marTop w:val="0"/>
      <w:marBottom w:val="0"/>
      <w:divBdr>
        <w:top w:val="none" w:sz="0" w:space="0" w:color="auto"/>
        <w:left w:val="none" w:sz="0" w:space="0" w:color="auto"/>
        <w:bottom w:val="none" w:sz="0" w:space="0" w:color="auto"/>
        <w:right w:val="none" w:sz="0" w:space="0" w:color="auto"/>
      </w:divBdr>
      <w:divsChild>
        <w:div w:id="324286217">
          <w:marLeft w:val="0"/>
          <w:marRight w:val="0"/>
          <w:marTop w:val="0"/>
          <w:marBottom w:val="0"/>
          <w:divBdr>
            <w:top w:val="none" w:sz="0" w:space="0" w:color="auto"/>
            <w:left w:val="none" w:sz="0" w:space="0" w:color="auto"/>
            <w:bottom w:val="none" w:sz="0" w:space="0" w:color="auto"/>
            <w:right w:val="none" w:sz="0" w:space="0" w:color="auto"/>
          </w:divBdr>
          <w:divsChild>
            <w:div w:id="857044540">
              <w:marLeft w:val="0"/>
              <w:marRight w:val="0"/>
              <w:marTop w:val="0"/>
              <w:marBottom w:val="0"/>
              <w:divBdr>
                <w:top w:val="none" w:sz="0" w:space="0" w:color="auto"/>
                <w:left w:val="none" w:sz="0" w:space="0" w:color="auto"/>
                <w:bottom w:val="none" w:sz="0" w:space="0" w:color="auto"/>
                <w:right w:val="none" w:sz="0" w:space="0" w:color="auto"/>
              </w:divBdr>
              <w:divsChild>
                <w:div w:id="21379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Preferred Customer</dc:creator>
  <cp:keywords/>
  <cp:lastModifiedBy>April Hoy</cp:lastModifiedBy>
  <cp:revision>8</cp:revision>
  <cp:lastPrinted>2010-06-08T20:30:00Z</cp:lastPrinted>
  <dcterms:created xsi:type="dcterms:W3CDTF">2022-06-02T21:33:00Z</dcterms:created>
  <dcterms:modified xsi:type="dcterms:W3CDTF">2022-06-02T21:39:00Z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-1727061691</vt:i4>
  </property>
  <property fmtid="{D5CDD505-2E9C-101B-9397-08002B2CF9AE}" pid="3" name="_EmailSubject">
    <vt:lpwstr>3000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